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30162350" w:rsidR="005C1B6A" w:rsidRPr="00F25318" w:rsidRDefault="00816223" w:rsidP="005C1B6A">
      <w:pPr>
        <w:pStyle w:val="3GPPHeader"/>
        <w:spacing w:after="60"/>
        <w:rPr>
          <w:sz w:val="32"/>
          <w:szCs w:val="32"/>
        </w:rPr>
      </w:pPr>
      <w:r w:rsidRPr="00F25318">
        <w:t>3GPP TSG-RAN WG4 Meeting #11</w:t>
      </w:r>
      <w:r w:rsidR="000F352A" w:rsidRPr="00F25318">
        <w:t>6</w:t>
      </w:r>
      <w:r w:rsidR="005C1B6A" w:rsidRPr="00F25318">
        <w:tab/>
      </w:r>
      <w:r w:rsidR="00C21D62" w:rsidRPr="00F25318">
        <w:t>R4-2</w:t>
      </w:r>
      <w:r w:rsidR="002709E2" w:rsidRPr="00F25318">
        <w:t>5</w:t>
      </w:r>
      <w:r w:rsidR="009944BF">
        <w:t>10840</w:t>
      </w:r>
    </w:p>
    <w:p w14:paraId="04C4D99E" w14:textId="1F256556" w:rsidR="005C1B6A" w:rsidRPr="00F25318" w:rsidRDefault="000F352A" w:rsidP="005C1B6A">
      <w:pPr>
        <w:pStyle w:val="3GPPHeader"/>
      </w:pPr>
      <w:bookmarkStart w:id="0" w:name="OLE_LINK3"/>
      <w:bookmarkStart w:id="1" w:name="OLE_LINK4"/>
      <w:r w:rsidRPr="00F25318">
        <w:t>Bangaluru</w:t>
      </w:r>
      <w:r w:rsidR="005C1B6A" w:rsidRPr="00F25318">
        <w:t xml:space="preserve">, </w:t>
      </w:r>
      <w:r w:rsidRPr="00F25318">
        <w:t>India</w:t>
      </w:r>
      <w:r w:rsidR="003B4DA8" w:rsidRPr="00F25318">
        <w:t>,</w:t>
      </w:r>
      <w:r w:rsidR="005C1B6A" w:rsidRPr="00F25318">
        <w:t xml:space="preserve"> </w:t>
      </w:r>
      <w:r w:rsidRPr="00F25318">
        <w:t>25</w:t>
      </w:r>
      <w:r w:rsidR="00DA2914" w:rsidRPr="00F25318">
        <w:t xml:space="preserve"> </w:t>
      </w:r>
      <w:r w:rsidRPr="00F25318">
        <w:t>August</w:t>
      </w:r>
      <w:r w:rsidR="00B6319A" w:rsidRPr="00F25318">
        <w:t xml:space="preserve"> </w:t>
      </w:r>
      <w:r w:rsidR="005C1B6A" w:rsidRPr="00F25318">
        <w:t>–</w:t>
      </w:r>
      <w:r w:rsidR="008319EF" w:rsidRPr="00F25318">
        <w:t xml:space="preserve"> </w:t>
      </w:r>
      <w:r w:rsidRPr="00F25318">
        <w:t>29</w:t>
      </w:r>
      <w:r w:rsidR="005C1B6A" w:rsidRPr="00F25318">
        <w:t xml:space="preserve"> </w:t>
      </w:r>
      <w:r w:rsidRPr="00F25318">
        <w:t>August</w:t>
      </w:r>
      <w:r w:rsidR="005C1B6A" w:rsidRPr="00F25318">
        <w:t xml:space="preserve"> 202</w:t>
      </w:r>
      <w:r w:rsidR="00F040A1" w:rsidRPr="00F25318">
        <w:t>5</w:t>
      </w:r>
    </w:p>
    <w:bookmarkEnd w:id="0"/>
    <w:bookmarkEnd w:id="1"/>
    <w:p w14:paraId="65F55581" w14:textId="77777777" w:rsidR="008A22CF" w:rsidRPr="00F25318" w:rsidRDefault="008A22CF" w:rsidP="008A22CF">
      <w:pPr>
        <w:pStyle w:val="3GPPHeader"/>
      </w:pPr>
    </w:p>
    <w:p w14:paraId="0FDE225D" w14:textId="1DB4BDCB" w:rsidR="008A22CF" w:rsidRPr="00F25318" w:rsidRDefault="008A22CF" w:rsidP="008A22CF">
      <w:pPr>
        <w:pStyle w:val="3GPPHeader"/>
      </w:pPr>
      <w:r w:rsidRPr="00F25318">
        <w:t>Agenda Item:</w:t>
      </w:r>
      <w:r w:rsidRPr="00F25318">
        <w:tab/>
      </w:r>
      <w:r w:rsidR="00F8324B">
        <w:t>7.22.8</w:t>
      </w:r>
    </w:p>
    <w:p w14:paraId="57D8FDDC" w14:textId="2DADD43C" w:rsidR="008A22CF" w:rsidRPr="00F25318" w:rsidRDefault="008A22CF" w:rsidP="008A22CF">
      <w:pPr>
        <w:pStyle w:val="3GPPHeader"/>
      </w:pPr>
      <w:r w:rsidRPr="00F25318">
        <w:t>Source:</w:t>
      </w:r>
      <w:r w:rsidRPr="00F25318">
        <w:tab/>
        <w:t>Ericsson</w:t>
      </w:r>
    </w:p>
    <w:p w14:paraId="3A8FC3FA" w14:textId="6920EE13" w:rsidR="008A22CF" w:rsidRPr="00F25318" w:rsidRDefault="008A22CF" w:rsidP="00DF5A49">
      <w:pPr>
        <w:pStyle w:val="3GPPHeader"/>
        <w:ind w:left="1701" w:hanging="1701"/>
      </w:pPr>
      <w:r w:rsidRPr="00F25318">
        <w:t>Title:</w:t>
      </w:r>
      <w:r w:rsidRPr="00F25318">
        <w:tab/>
      </w:r>
      <w:bookmarkStart w:id="2" w:name="_Hlk205816133"/>
      <w:r w:rsidR="00B23C5B" w:rsidRPr="00B23C5B">
        <w:t>Device demodulation requirements for Ambient IoT</w:t>
      </w:r>
      <w:bookmarkEnd w:id="2"/>
    </w:p>
    <w:p w14:paraId="385E2C9B" w14:textId="6597DCCF" w:rsidR="008A22CF" w:rsidRPr="00F25318" w:rsidRDefault="008A22CF" w:rsidP="008A22CF">
      <w:pPr>
        <w:pStyle w:val="3GPPHeader"/>
      </w:pPr>
      <w:r w:rsidRPr="00F25318">
        <w:t>Document for:</w:t>
      </w:r>
      <w:r w:rsidRPr="00F25318">
        <w:tab/>
      </w:r>
      <w:r w:rsidR="00BC0BED" w:rsidRPr="00F25318">
        <w:t>Discussion</w:t>
      </w:r>
    </w:p>
    <w:p w14:paraId="3D5F6D34" w14:textId="77777777" w:rsidR="00284802" w:rsidRPr="00F25318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1</w:t>
      </w:r>
      <w:r w:rsidRPr="00F25318">
        <w:rPr>
          <w:lang w:val="en-US"/>
        </w:rPr>
        <w:tab/>
        <w:t>Introduction</w:t>
      </w:r>
    </w:p>
    <w:p w14:paraId="10ED49CC" w14:textId="44D9DE63" w:rsidR="00284802" w:rsidRPr="00F25318" w:rsidRDefault="00284802" w:rsidP="00284802">
      <w:r w:rsidRPr="00F25318">
        <w:t xml:space="preserve">This contribution shows our view on the </w:t>
      </w:r>
      <w:r w:rsidR="00E51E94">
        <w:rPr>
          <w:rFonts w:hint="eastAsia"/>
        </w:rPr>
        <w:t>device 1 d</w:t>
      </w:r>
      <w:r w:rsidRPr="00F25318">
        <w:t xml:space="preserve">emodulation </w:t>
      </w:r>
      <w:r w:rsidR="002D6C64" w:rsidRPr="00F25318">
        <w:t xml:space="preserve">performance </w:t>
      </w:r>
      <w:r w:rsidRPr="00F25318">
        <w:t xml:space="preserve">requirements for </w:t>
      </w:r>
      <w:r w:rsidR="002D6C64" w:rsidRPr="00F25318">
        <w:t>Ambient IoT (A-IoT)</w:t>
      </w:r>
      <w:r w:rsidRPr="00F25318">
        <w:t>.</w:t>
      </w:r>
    </w:p>
    <w:p w14:paraId="7A34CBC8" w14:textId="173C6B80" w:rsidR="00284802" w:rsidRPr="00F25318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2</w:t>
      </w:r>
      <w:r w:rsidRPr="00F25318">
        <w:rPr>
          <w:lang w:val="en-US"/>
        </w:rPr>
        <w:tab/>
      </w:r>
      <w:r w:rsidR="000F671F">
        <w:rPr>
          <w:lang w:val="en-US"/>
        </w:rPr>
        <w:t>Rel-19 Ambient-IoT</w:t>
      </w:r>
    </w:p>
    <w:p w14:paraId="01A3F4AD" w14:textId="2E42425E" w:rsidR="00DE5AD3" w:rsidRPr="00F25318" w:rsidRDefault="00DE5AD3" w:rsidP="00BC3600">
      <w:pPr>
        <w:pStyle w:val="Heading2"/>
        <w:rPr>
          <w:lang w:val="en-US"/>
        </w:rPr>
      </w:pPr>
      <w:r w:rsidRPr="00F25318">
        <w:rPr>
          <w:lang w:val="en-US"/>
        </w:rPr>
        <w:t>2.1</w:t>
      </w:r>
      <w:r w:rsidRPr="00F25318">
        <w:rPr>
          <w:lang w:val="en-US"/>
        </w:rPr>
        <w:tab/>
      </w:r>
      <w:r w:rsidR="00DB1505">
        <w:rPr>
          <w:lang w:val="en-US"/>
        </w:rPr>
        <w:t>Overview</w:t>
      </w:r>
    </w:p>
    <w:p w14:paraId="0CD5EE9E" w14:textId="2E298F58" w:rsidR="00DE5AD3" w:rsidRPr="00F25318" w:rsidRDefault="005141E9" w:rsidP="00DE5AD3">
      <w:r>
        <w:t xml:space="preserve">The scope of </w:t>
      </w:r>
      <w:r w:rsidR="009F3830" w:rsidRPr="00F25318">
        <w:t>Rel-19 WI Ambient IoT</w:t>
      </w:r>
      <w:r w:rsidR="003960B6" w:rsidRPr="00F25318">
        <w:t xml:space="preserve"> </w:t>
      </w:r>
      <w:r>
        <w:t xml:space="preserve">is as </w:t>
      </w:r>
      <w:r w:rsidR="003960B6" w:rsidRPr="00F25318">
        <w:t>follow</w:t>
      </w:r>
      <w:r w:rsidR="000364D6">
        <w:t>s</w:t>
      </w:r>
      <w:r w:rsidR="003960B6" w:rsidRPr="00F25318">
        <w:t xml:space="preserve"> </w:t>
      </w:r>
      <w:r w:rsidR="003960B6" w:rsidRPr="00F25318">
        <w:fldChar w:fldCharType="begin"/>
      </w:r>
      <w:r w:rsidR="003960B6" w:rsidRPr="00F25318">
        <w:instrText xml:space="preserve"> REF _Ref204351346 \r \h </w:instrText>
      </w:r>
      <w:r w:rsidR="003960B6" w:rsidRPr="00F25318">
        <w:fldChar w:fldCharType="separate"/>
      </w:r>
      <w:r w:rsidR="00AD195D">
        <w:t>[1]</w:t>
      </w:r>
      <w:r w:rsidR="003960B6" w:rsidRPr="00F25318">
        <w:fldChar w:fldCharType="end"/>
      </w:r>
      <w:r w:rsidR="003960B6" w:rsidRPr="00F25318">
        <w:t>:</w:t>
      </w:r>
    </w:p>
    <w:p w14:paraId="5B3080D7" w14:textId="751B6D70" w:rsidR="00EA13D0" w:rsidRPr="00F25318" w:rsidRDefault="00EA13D0" w:rsidP="00EA13D0">
      <w:pPr>
        <w:pStyle w:val="ListParagraph"/>
        <w:numPr>
          <w:ilvl w:val="0"/>
          <w:numId w:val="34"/>
        </w:numPr>
      </w:pPr>
      <w:r w:rsidRPr="00F25318">
        <w:t xml:space="preserve">Deployment scenario 1 (D1): Indoor </w:t>
      </w:r>
      <w:proofErr w:type="gramStart"/>
      <w:r w:rsidRPr="00F25318">
        <w:t>micro BS</w:t>
      </w:r>
      <w:proofErr w:type="gramEnd"/>
      <w:r w:rsidRPr="00F25318">
        <w:t xml:space="preserve"> and indoor A-IoT devices.</w:t>
      </w:r>
    </w:p>
    <w:p w14:paraId="6ECBB070" w14:textId="7964D9BD" w:rsidR="00EA13D0" w:rsidRPr="00F25318" w:rsidRDefault="00EA13D0" w:rsidP="00EA13D0">
      <w:pPr>
        <w:pStyle w:val="ListParagraph"/>
        <w:numPr>
          <w:ilvl w:val="0"/>
          <w:numId w:val="34"/>
        </w:numPr>
      </w:pPr>
      <w:r w:rsidRPr="00F25318">
        <w:t>Topology 1 (T1): A-IoT device directly communicates with BS (reader)</w:t>
      </w:r>
    </w:p>
    <w:p w14:paraId="5BB6C75D" w14:textId="0B9EDC0E" w:rsidR="00EA13D0" w:rsidRPr="00F25318" w:rsidRDefault="00197A35" w:rsidP="00197A35">
      <w:pPr>
        <w:pStyle w:val="ListParagraph"/>
        <w:numPr>
          <w:ilvl w:val="0"/>
          <w:numId w:val="34"/>
        </w:numPr>
      </w:pPr>
      <w:r w:rsidRPr="00F25318">
        <w:t>Device is a passive device without an amplifier, which relies on backscattering a carrier wave (CW)</w:t>
      </w:r>
    </w:p>
    <w:p w14:paraId="3066C1AA" w14:textId="1AC6C2F2" w:rsidR="00197A35" w:rsidRPr="00F25318" w:rsidRDefault="00C01899" w:rsidP="00197A35">
      <w:pPr>
        <w:pStyle w:val="ListParagraph"/>
        <w:numPr>
          <w:ilvl w:val="0"/>
          <w:numId w:val="34"/>
        </w:numPr>
      </w:pPr>
      <w:r w:rsidRPr="00F25318">
        <w:t>FR1 licensed spectrum in FDD</w:t>
      </w:r>
    </w:p>
    <w:p w14:paraId="46F03AE4" w14:textId="4C94F52F" w:rsidR="00EA13D0" w:rsidRPr="00F25318" w:rsidRDefault="00C01899" w:rsidP="008558A4">
      <w:pPr>
        <w:pStyle w:val="ListParagraph"/>
        <w:numPr>
          <w:ilvl w:val="1"/>
          <w:numId w:val="34"/>
        </w:numPr>
      </w:pPr>
      <w:r w:rsidRPr="00F25318">
        <w:t>RAN4 RF assumed band 8 (900MHz) as an example band.</w:t>
      </w:r>
    </w:p>
    <w:p w14:paraId="496A9B70" w14:textId="77777777" w:rsidR="008558A4" w:rsidRPr="00F25318" w:rsidRDefault="008558A4" w:rsidP="008558A4"/>
    <w:p w14:paraId="567AAC18" w14:textId="79631231" w:rsidR="00284802" w:rsidRPr="00F25318" w:rsidRDefault="00284802" w:rsidP="00284802">
      <w:pPr>
        <w:pStyle w:val="Heading2"/>
        <w:rPr>
          <w:rFonts w:eastAsia="DengXian"/>
          <w:lang w:val="en-US" w:eastAsia="zh-CN"/>
        </w:rPr>
      </w:pPr>
      <w:r w:rsidRPr="00F25318">
        <w:rPr>
          <w:lang w:val="en-US"/>
        </w:rPr>
        <w:t>2.</w:t>
      </w:r>
      <w:r w:rsidR="00BC3600" w:rsidRPr="00F25318">
        <w:rPr>
          <w:lang w:val="en-US"/>
        </w:rPr>
        <w:t>2</w:t>
      </w:r>
      <w:r w:rsidRPr="00F25318">
        <w:rPr>
          <w:lang w:val="en-US"/>
        </w:rPr>
        <w:tab/>
      </w:r>
      <w:r w:rsidR="009E0C94" w:rsidRPr="00F25318">
        <w:rPr>
          <w:lang w:val="en-US"/>
        </w:rPr>
        <w:t>Physical layer design</w:t>
      </w:r>
    </w:p>
    <w:p w14:paraId="0610621B" w14:textId="5CF92AD7" w:rsidR="00284802" w:rsidRPr="00F25318" w:rsidRDefault="008558A4" w:rsidP="00284802">
      <w:pPr>
        <w:pStyle w:val="Caption"/>
        <w:rPr>
          <w:b w:val="0"/>
          <w:bCs w:val="0"/>
        </w:rPr>
      </w:pPr>
      <w:r w:rsidRPr="00F25318">
        <w:rPr>
          <w:b w:val="0"/>
          <w:bCs w:val="0"/>
        </w:rPr>
        <w:t xml:space="preserve">RAN1 introduced two new physical channels dedicated </w:t>
      </w:r>
      <w:r w:rsidR="00401E9D" w:rsidRPr="00F25318">
        <w:rPr>
          <w:b w:val="0"/>
          <w:bCs w:val="0"/>
        </w:rPr>
        <w:t>to</w:t>
      </w:r>
      <w:r w:rsidRPr="00F25318">
        <w:rPr>
          <w:b w:val="0"/>
          <w:bCs w:val="0"/>
        </w:rPr>
        <w:t xml:space="preserve"> A-IoT, which </w:t>
      </w:r>
      <w:r w:rsidR="00401E9D" w:rsidRPr="00F25318">
        <w:rPr>
          <w:b w:val="0"/>
          <w:bCs w:val="0"/>
        </w:rPr>
        <w:t>are</w:t>
      </w:r>
      <w:r w:rsidRPr="00F25318">
        <w:rPr>
          <w:b w:val="0"/>
          <w:bCs w:val="0"/>
        </w:rPr>
        <w:t xml:space="preserve"> PRDCH and PDRCH. </w:t>
      </w:r>
    </w:p>
    <w:p w14:paraId="2786A4A3" w14:textId="5E60DFC1" w:rsidR="008558A4" w:rsidRPr="00F25318" w:rsidRDefault="00F32CF4" w:rsidP="00F32CF4">
      <w:pPr>
        <w:pStyle w:val="Heading3"/>
        <w:rPr>
          <w:lang w:val="en-US"/>
        </w:rPr>
      </w:pPr>
      <w:r w:rsidRPr="00F25318">
        <w:rPr>
          <w:lang w:val="en-US"/>
        </w:rPr>
        <w:t>2.2.1</w:t>
      </w:r>
      <w:r w:rsidRPr="00F25318">
        <w:rPr>
          <w:lang w:val="en-US"/>
        </w:rPr>
        <w:tab/>
      </w:r>
      <w:r w:rsidR="00401E9D" w:rsidRPr="00F25318">
        <w:rPr>
          <w:lang w:val="en-US"/>
        </w:rPr>
        <w:t>P</w:t>
      </w:r>
      <w:r w:rsidRPr="00F25318">
        <w:rPr>
          <w:lang w:val="en-US"/>
        </w:rPr>
        <w:t>RDCH</w:t>
      </w:r>
    </w:p>
    <w:p w14:paraId="25BECC94" w14:textId="73812C4A" w:rsidR="00A743B7" w:rsidRPr="00F25318" w:rsidRDefault="00F32CF4" w:rsidP="002D1C63">
      <w:r w:rsidRPr="00F25318">
        <w:t xml:space="preserve">PRDCH is a Reader to Device (R2D) </w:t>
      </w:r>
      <w:r w:rsidR="00110CC0" w:rsidRPr="00F25318">
        <w:t xml:space="preserve">physical </w:t>
      </w:r>
      <w:r w:rsidRPr="00F25318">
        <w:t xml:space="preserve">channel </w:t>
      </w:r>
      <w:r w:rsidR="00110CC0" w:rsidRPr="00F25318">
        <w:t xml:space="preserve">that </w:t>
      </w:r>
      <w:r w:rsidRPr="00F25318">
        <w:t xml:space="preserve">transmits higher layer R2D </w:t>
      </w:r>
      <w:r w:rsidR="00DE2308" w:rsidRPr="00F25318">
        <w:t>information</w:t>
      </w:r>
      <w:r w:rsidR="00DD1227" w:rsidRPr="00F25318">
        <w:t xml:space="preserve">. </w:t>
      </w:r>
      <w:r w:rsidR="00AB51EF" w:rsidRPr="00F25318">
        <w:t xml:space="preserve">PRDCH is transmitted on FDD DL </w:t>
      </w:r>
      <w:r w:rsidR="00DD61E0" w:rsidRPr="00F25318">
        <w:t xml:space="preserve">carrier </w:t>
      </w:r>
      <w:r w:rsidR="00AB51EF" w:rsidRPr="00F25318">
        <w:t xml:space="preserve">frequency. </w:t>
      </w:r>
      <w:r w:rsidR="002D1C63" w:rsidRPr="00F25318">
        <w:t xml:space="preserve">PRDCH uses OOK </w:t>
      </w:r>
      <w:r w:rsidR="00C1350F" w:rsidRPr="00F25318">
        <w:t xml:space="preserve">modulation </w:t>
      </w:r>
      <w:r w:rsidR="002D1C63" w:rsidRPr="00F25318">
        <w:t xml:space="preserve">with multiple (M) chips in each OFDM symbol, where M </w:t>
      </w:r>
      <w:r w:rsidR="00096C57" w:rsidRPr="00F25318">
        <w:t>=</w:t>
      </w:r>
      <w:r w:rsidR="002D1C63" w:rsidRPr="00F25318">
        <w:t xml:space="preserve"> </w:t>
      </w:r>
      <w:r w:rsidR="005D776D">
        <w:t>(</w:t>
      </w:r>
      <w:r w:rsidR="005D776D" w:rsidRPr="00F25318">
        <w:t>2, 6, 12, 24</w:t>
      </w:r>
      <w:r w:rsidR="005D776D">
        <w:t>)</w:t>
      </w:r>
      <w:r w:rsidR="003F5561">
        <w:t xml:space="preserve">. </w:t>
      </w:r>
      <w:r w:rsidR="00A743B7" w:rsidRPr="00F25318">
        <w:t xml:space="preserve">RAN1 also assumes only </w:t>
      </w:r>
      <w:r w:rsidR="001401D3">
        <w:t xml:space="preserve">SCS=15kHz </w:t>
      </w:r>
      <w:r w:rsidR="0088582C">
        <w:t>can be</w:t>
      </w:r>
      <w:r w:rsidR="00690776">
        <w:t xml:space="preserve"> used </w:t>
      </w:r>
      <w:r w:rsidR="00A743B7" w:rsidRPr="00F25318">
        <w:t>for PRDCH.</w:t>
      </w:r>
    </w:p>
    <w:p w14:paraId="275A6496" w14:textId="133554ED" w:rsidR="00DD61E0" w:rsidRPr="00F25318" w:rsidRDefault="00352DED" w:rsidP="002D1C63">
      <w:r>
        <w:t xml:space="preserve">In the channel coding, </w:t>
      </w:r>
      <w:r w:rsidRPr="00F25318">
        <w:t xml:space="preserve">the CRC </w:t>
      </w:r>
      <w:r>
        <w:t>is attached to the</w:t>
      </w:r>
      <w:r w:rsidR="00A743B7" w:rsidRPr="00F25318">
        <w:t xml:space="preserve"> information bits</w:t>
      </w:r>
      <w:r w:rsidR="000E4FF5">
        <w:t xml:space="preserve">. Then the information bits are performed </w:t>
      </w:r>
      <w:r w:rsidR="00A743B7" w:rsidRPr="00F25318">
        <w:t>the line coding (Manchester coding)</w:t>
      </w:r>
      <w:r w:rsidR="000E4FF5">
        <w:t xml:space="preserve">, followed by the </w:t>
      </w:r>
      <w:r w:rsidR="00B51A3C" w:rsidRPr="00F25318">
        <w:t>OOK modulation.</w:t>
      </w:r>
      <w:r w:rsidR="004920A9" w:rsidRPr="00F25318">
        <w:t xml:space="preserve"> </w:t>
      </w:r>
      <w:r w:rsidR="00DA567C">
        <w:t xml:space="preserve">The </w:t>
      </w:r>
      <w:r w:rsidR="005703F2">
        <w:t>a</w:t>
      </w:r>
      <w:r w:rsidR="00DA567C">
        <w:t>pplied</w:t>
      </w:r>
      <w:r w:rsidR="00FC71BC">
        <w:t xml:space="preserve"> CRC algorithm is </w:t>
      </w:r>
      <w:r w:rsidR="004920A9" w:rsidRPr="00F25318">
        <w:t>CRC</w:t>
      </w:r>
      <w:r w:rsidR="00FC71BC">
        <w:t>-6 or CRC-16</w:t>
      </w:r>
      <w:r w:rsidR="004920A9" w:rsidRPr="00F25318">
        <w:t xml:space="preserve"> depending on the information bits, i.e., use CRC-6 if the information bit length is 24 or less. Otherwise, CRC-16 is used. </w:t>
      </w:r>
    </w:p>
    <w:p w14:paraId="565760F8" w14:textId="08FD2B6D" w:rsidR="00325F7C" w:rsidRPr="00F25318" w:rsidRDefault="005D1348" w:rsidP="002D1C63">
      <w:r w:rsidRPr="00F25318">
        <w:lastRenderedPageBreak/>
        <w:t xml:space="preserve">RAN1 agreed that </w:t>
      </w:r>
      <w:r w:rsidR="0042734E">
        <w:t>BS</w:t>
      </w:r>
      <w:r w:rsidRPr="00F25318">
        <w:t xml:space="preserve"> (reader) transmit</w:t>
      </w:r>
      <w:r w:rsidR="00325F7C" w:rsidRPr="00F25318">
        <w:t>s</w:t>
      </w:r>
      <w:r w:rsidRPr="00F25318">
        <w:t xml:space="preserve"> R2D timing acquisition signal (R-TAS) </w:t>
      </w:r>
      <w:r w:rsidR="008C62D8" w:rsidRPr="00F25318">
        <w:t xml:space="preserve">before PRDCH, which is assumed to </w:t>
      </w:r>
      <w:r w:rsidR="002020C0">
        <w:t xml:space="preserve">be </w:t>
      </w:r>
      <w:r w:rsidR="00A84B30">
        <w:t>use</w:t>
      </w:r>
      <w:r w:rsidR="002020C0">
        <w:t>d by the device</w:t>
      </w:r>
      <w:r w:rsidR="00A84B30">
        <w:t xml:space="preserve"> for the</w:t>
      </w:r>
      <w:r w:rsidR="008C62D8" w:rsidRPr="00F25318">
        <w:t xml:space="preserve"> time/frequency synchronization. </w:t>
      </w:r>
      <w:r w:rsidR="00325F7C" w:rsidRPr="00F25318">
        <w:t>R-TAS consists of Start indication part (SIP) and Clock acquisition part (CAP), where SI</w:t>
      </w:r>
      <w:r w:rsidR="0072416F">
        <w:t>P</w:t>
      </w:r>
      <w:r w:rsidR="00325F7C" w:rsidRPr="00F25318">
        <w:t xml:space="preserve"> is fixed ON/OFF pattern using 2 OFDM symbols</w:t>
      </w:r>
      <w:r w:rsidR="001D61C2">
        <w:t>. On the other hand,</w:t>
      </w:r>
      <w:r w:rsidR="00325F7C" w:rsidRPr="00F25318">
        <w:t xml:space="preserve"> CAP is variable length </w:t>
      </w:r>
      <w:r w:rsidR="000C63F2">
        <w:t xml:space="preserve">that is the same value as </w:t>
      </w:r>
      <w:r w:rsidR="00325F7C" w:rsidRPr="00F25318">
        <w:t>M</w:t>
      </w:r>
      <w:r w:rsidR="00204EDC">
        <w:t xml:space="preserve"> used for PRDCH. </w:t>
      </w:r>
    </w:p>
    <w:p w14:paraId="1D1507A3" w14:textId="1DDBD15E" w:rsidR="00534965" w:rsidRPr="00F25318" w:rsidRDefault="00325F7C" w:rsidP="002D1C63">
      <w:r w:rsidRPr="00F25318">
        <w:t>RAN1 also agreed that the reader transmits the post-amble signal just after the PRDCH to indicate the end of PRDCH.</w:t>
      </w:r>
    </w:p>
    <w:p w14:paraId="31800ADC" w14:textId="2A9282CF" w:rsidR="00F32CF4" w:rsidRPr="00F25318" w:rsidRDefault="00F32CF4" w:rsidP="00F32CF4">
      <w:pPr>
        <w:pStyle w:val="Heading3"/>
        <w:rPr>
          <w:lang w:val="en-US"/>
        </w:rPr>
      </w:pPr>
      <w:r w:rsidRPr="00F25318">
        <w:rPr>
          <w:lang w:val="en-US"/>
        </w:rPr>
        <w:t>2.2.2</w:t>
      </w:r>
      <w:r w:rsidRPr="00F25318">
        <w:rPr>
          <w:lang w:val="en-US"/>
        </w:rPr>
        <w:tab/>
        <w:t>PDRCH</w:t>
      </w:r>
    </w:p>
    <w:p w14:paraId="42376038" w14:textId="30C139D3" w:rsidR="00110CC0" w:rsidRPr="00F25318" w:rsidRDefault="00110CC0" w:rsidP="00110CC0">
      <w:r w:rsidRPr="00F25318">
        <w:t xml:space="preserve">PDRCH is a Device to Reader (D2R) physical channel </w:t>
      </w:r>
      <w:r w:rsidR="00DE2308" w:rsidRPr="00F25318">
        <w:t>that transmits</w:t>
      </w:r>
      <w:r w:rsidRPr="00F25318">
        <w:t xml:space="preserve"> </w:t>
      </w:r>
      <w:r w:rsidR="00DE2308" w:rsidRPr="00F25318">
        <w:t>h</w:t>
      </w:r>
      <w:r w:rsidRPr="00F25318">
        <w:t xml:space="preserve">igher layer D2R </w:t>
      </w:r>
      <w:r w:rsidR="00DE2308" w:rsidRPr="00F25318">
        <w:t>information</w:t>
      </w:r>
      <w:r w:rsidRPr="00F25318">
        <w:t xml:space="preserve">. </w:t>
      </w:r>
      <w:r w:rsidR="00DE2308" w:rsidRPr="00F25318">
        <w:t>PD</w:t>
      </w:r>
      <w:r w:rsidR="0072416F">
        <w:t>R</w:t>
      </w:r>
      <w:r w:rsidR="00DE2308" w:rsidRPr="00F25318">
        <w:t xml:space="preserve">CH is transmitted on FDD UL carrier frequency, where the carrier frequency applied the small frequency shift </w:t>
      </w:r>
      <w:r w:rsidR="00EC5A02" w:rsidRPr="00F25318">
        <w:t xml:space="preserve">(SFS) </w:t>
      </w:r>
      <w:r w:rsidR="00DE2308" w:rsidRPr="00F25318">
        <w:t xml:space="preserve">to the carrier frequency of carrier wave (CW). </w:t>
      </w:r>
      <w:r w:rsidR="00EC5A02" w:rsidRPr="00F25318">
        <w:t>PDRCH uses OOK or BPSK</w:t>
      </w:r>
      <w:r w:rsidR="008E2185" w:rsidRPr="00F25318">
        <w:t xml:space="preserve"> modulation. </w:t>
      </w:r>
      <w:r w:rsidR="00E22A4A" w:rsidRPr="00F25318">
        <w:t>RAN1 assumes PDRCH only uses SCS=15kH</w:t>
      </w:r>
      <w:r w:rsidR="003C3BE1" w:rsidRPr="00F25318">
        <w:t>z.</w:t>
      </w:r>
    </w:p>
    <w:p w14:paraId="4A81C64A" w14:textId="7FD433A2" w:rsidR="006702D8" w:rsidRPr="00F25318" w:rsidRDefault="001E6598" w:rsidP="00110CC0">
      <w:r>
        <w:t xml:space="preserve">In the channel coding, the CRC is attached to the </w:t>
      </w:r>
      <w:r w:rsidR="00875463" w:rsidRPr="00F25318">
        <w:t>information bits</w:t>
      </w:r>
      <w:r>
        <w:t>. Then the information bits are performed</w:t>
      </w:r>
      <w:r w:rsidR="00875463" w:rsidRPr="00F25318">
        <w:t xml:space="preserve"> </w:t>
      </w:r>
      <w:r>
        <w:t xml:space="preserve">the </w:t>
      </w:r>
      <w:r w:rsidR="00875463" w:rsidRPr="00F25318">
        <w:t>block repetitions, convolutional coding, and OO</w:t>
      </w:r>
      <w:r>
        <w:t>K</w:t>
      </w:r>
      <w:r w:rsidR="00875463" w:rsidRPr="00F25318">
        <w:t xml:space="preserve">/PBCK modulation. </w:t>
      </w:r>
      <w:r w:rsidR="009F754A" w:rsidRPr="00F25318">
        <w:t xml:space="preserve">The applied CRC algorithm is </w:t>
      </w:r>
      <w:r w:rsidR="00BE5445" w:rsidRPr="00F25318">
        <w:t>the same</w:t>
      </w:r>
      <w:r w:rsidR="009F754A" w:rsidRPr="00F25318">
        <w:t xml:space="preserve"> as PRDCH, that is, CRC-6 or CRC-16 depending on the number of information bits. </w:t>
      </w:r>
      <w:r w:rsidR="00F2344C" w:rsidRPr="00F25318">
        <w:t xml:space="preserve">The block repetitions are indicated by the reader whether to apply no repetition or one repetition. Convolutional coding </w:t>
      </w:r>
      <w:r w:rsidR="00B86470">
        <w:t xml:space="preserve">scheme </w:t>
      </w:r>
      <w:r w:rsidR="00F2344C" w:rsidRPr="00F25318">
        <w:t>is same as LTE channel coding</w:t>
      </w:r>
      <w:r w:rsidR="00E32993">
        <w:t>,</w:t>
      </w:r>
      <w:r w:rsidR="00F2344C" w:rsidRPr="00F25318">
        <w:t xml:space="preserve"> specified in TS 36.212, where the constraint length of 7 and coding rate of 1/3. It is also possible to bypass the convolutional coding block by control signal.</w:t>
      </w:r>
    </w:p>
    <w:p w14:paraId="7243E9D1" w14:textId="0ACDC1D8" w:rsidR="008C301E" w:rsidRPr="00F25318" w:rsidRDefault="00676F43" w:rsidP="00110CC0">
      <w:r w:rsidRPr="00F25318">
        <w:t>RAN1 agreed that the device transmits D2R preamble signal just before PD</w:t>
      </w:r>
      <w:r w:rsidR="0072416F">
        <w:t>R</w:t>
      </w:r>
      <w:r w:rsidRPr="00F25318">
        <w:t>CH</w:t>
      </w:r>
      <w:r w:rsidR="00B50D9E" w:rsidRPr="00F25318">
        <w:t xml:space="preserve"> so that the reader can use them for timing acquisition and time/frequency tracking.</w:t>
      </w:r>
      <w:r w:rsidR="006F5700" w:rsidRPr="00F25318">
        <w:t xml:space="preserve"> </w:t>
      </w:r>
      <w:r w:rsidR="00664F75" w:rsidRPr="00F25318">
        <w:t xml:space="preserve">The reader can also indicate to insert D2R mid-amble signal in between PDRCH transmission. </w:t>
      </w:r>
      <w:r w:rsidR="00CB4716">
        <w:t xml:space="preserve">The </w:t>
      </w:r>
      <w:r w:rsidR="007C66A6" w:rsidRPr="00F25318">
        <w:t xml:space="preserve">D2R preamble and mid-amble signals use </w:t>
      </w:r>
      <w:r w:rsidR="009639B6">
        <w:t>M</w:t>
      </w:r>
      <w:r w:rsidR="007C66A6" w:rsidRPr="00F25318">
        <w:t>-sequence</w:t>
      </w:r>
      <w:r w:rsidR="00BA3D2C" w:rsidRPr="00F25318">
        <w:t xml:space="preserve">, and </w:t>
      </w:r>
      <w:r w:rsidR="009639B6">
        <w:t>M</w:t>
      </w:r>
      <w:r w:rsidR="00BA3D2C" w:rsidRPr="00F25318">
        <w:t xml:space="preserve">-sequence can be longer or shorter one. </w:t>
      </w:r>
    </w:p>
    <w:p w14:paraId="5C8B9361" w14:textId="557EF289" w:rsidR="008C301E" w:rsidRPr="00F25318" w:rsidRDefault="00BA3D2C" w:rsidP="00110CC0">
      <w:r w:rsidRPr="00F25318">
        <w:t>In summary, PD</w:t>
      </w:r>
      <w:r w:rsidR="0072416F">
        <w:t>R</w:t>
      </w:r>
      <w:r w:rsidRPr="00F25318">
        <w:t xml:space="preserve">CH </w:t>
      </w:r>
      <w:r w:rsidR="008C301E" w:rsidRPr="00F25318">
        <w:t>transmission parameter can be:</w:t>
      </w:r>
    </w:p>
    <w:p w14:paraId="12C426A4" w14:textId="1E26BA2A" w:rsidR="008C301E" w:rsidRPr="00F25318" w:rsidRDefault="008C301E" w:rsidP="008C301E">
      <w:pPr>
        <w:pStyle w:val="ListParagraph"/>
        <w:numPr>
          <w:ilvl w:val="0"/>
          <w:numId w:val="35"/>
        </w:numPr>
      </w:pPr>
      <w:r w:rsidRPr="00F25318">
        <w:t>Apply convolutional coding or not</w:t>
      </w:r>
    </w:p>
    <w:p w14:paraId="0D09D782" w14:textId="7CD8A45F" w:rsidR="008C301E" w:rsidRPr="00F25318" w:rsidRDefault="008C301E" w:rsidP="008C301E">
      <w:pPr>
        <w:pStyle w:val="ListParagraph"/>
        <w:numPr>
          <w:ilvl w:val="0"/>
          <w:numId w:val="35"/>
        </w:numPr>
      </w:pPr>
      <w:r w:rsidRPr="00F25318">
        <w:t>Apply repetition or not</w:t>
      </w:r>
    </w:p>
    <w:p w14:paraId="1D4B0860" w14:textId="77777777" w:rsidR="008C301E" w:rsidRPr="00F25318" w:rsidRDefault="008C301E" w:rsidP="008C301E">
      <w:pPr>
        <w:pStyle w:val="ListParagraph"/>
        <w:numPr>
          <w:ilvl w:val="0"/>
          <w:numId w:val="35"/>
        </w:numPr>
      </w:pPr>
      <w:r w:rsidRPr="00F25318">
        <w:t>D2R preamble/mid-amble length (long or short)</w:t>
      </w:r>
    </w:p>
    <w:p w14:paraId="3BF90901" w14:textId="0BE14DE8" w:rsidR="008C301E" w:rsidRPr="00F25318" w:rsidRDefault="008C301E" w:rsidP="008C301E">
      <w:pPr>
        <w:pStyle w:val="ListParagraph"/>
        <w:numPr>
          <w:ilvl w:val="0"/>
          <w:numId w:val="35"/>
        </w:numPr>
      </w:pPr>
      <w:r w:rsidRPr="00F25318">
        <w:t xml:space="preserve">Apply mid-amble or not, and its interval  </w:t>
      </w:r>
    </w:p>
    <w:p w14:paraId="1D18F88B" w14:textId="605C1A5A" w:rsidR="00284802" w:rsidRPr="00F25318" w:rsidRDefault="00284802" w:rsidP="004F63B7">
      <w:pPr>
        <w:pStyle w:val="Heading2"/>
        <w:rPr>
          <w:lang w:val="en-US"/>
        </w:rPr>
      </w:pPr>
      <w:r w:rsidRPr="00F25318">
        <w:rPr>
          <w:lang w:val="en-US"/>
        </w:rPr>
        <w:t>2.</w:t>
      </w:r>
      <w:r w:rsidR="00BC3600" w:rsidRPr="00F25318">
        <w:rPr>
          <w:lang w:val="en-US"/>
        </w:rPr>
        <w:t>3</w:t>
      </w:r>
      <w:r w:rsidRPr="00F25318">
        <w:rPr>
          <w:lang w:val="en-US"/>
        </w:rPr>
        <w:tab/>
      </w:r>
      <w:r w:rsidR="009E0C94" w:rsidRPr="00F25318">
        <w:rPr>
          <w:lang w:val="en-US"/>
        </w:rPr>
        <w:t>Access procedure</w:t>
      </w:r>
    </w:p>
    <w:p w14:paraId="478D9F11" w14:textId="6BE408A2" w:rsidR="00280F91" w:rsidRPr="00F25318" w:rsidRDefault="00280F91" w:rsidP="00280F91">
      <w:r w:rsidRPr="00F25318">
        <w:t>Rel-19 Ambient IoT support</w:t>
      </w:r>
      <w:r w:rsidR="00F64028">
        <w:t>s</w:t>
      </w:r>
      <w:r w:rsidRPr="00F25318">
        <w:t xml:space="preserve"> two traffic types </w:t>
      </w:r>
      <w:r w:rsidR="0047542E" w:rsidRPr="00F25318">
        <w:fldChar w:fldCharType="begin"/>
      </w:r>
      <w:r w:rsidR="0047542E" w:rsidRPr="00F25318">
        <w:instrText xml:space="preserve"> REF _Ref204351346 \r \h </w:instrText>
      </w:r>
      <w:r w:rsidR="0047542E" w:rsidRPr="00F25318">
        <w:fldChar w:fldCharType="separate"/>
      </w:r>
      <w:r w:rsidR="00AD195D">
        <w:t>[1]</w:t>
      </w:r>
      <w:r w:rsidR="0047542E" w:rsidRPr="00F25318">
        <w:fldChar w:fldCharType="end"/>
      </w:r>
      <w:r w:rsidR="005109BB">
        <w:t xml:space="preserve">, </w:t>
      </w:r>
      <w:r w:rsidR="005109BB" w:rsidRPr="00F25318">
        <w:t>conside</w:t>
      </w:r>
      <w:r w:rsidR="005109BB">
        <w:t>ring</w:t>
      </w:r>
      <w:r w:rsidR="005109BB" w:rsidRPr="00F25318">
        <w:t xml:space="preserve"> the application of indoor inventory and indoor command</w:t>
      </w:r>
      <w:r w:rsidR="005109BB">
        <w:t>:</w:t>
      </w:r>
    </w:p>
    <w:p w14:paraId="25EE1407" w14:textId="73C0A421" w:rsidR="00280F91" w:rsidRPr="00F25318" w:rsidRDefault="00280F91" w:rsidP="00280F91">
      <w:pPr>
        <w:pStyle w:val="ListParagraph"/>
        <w:numPr>
          <w:ilvl w:val="0"/>
          <w:numId w:val="35"/>
        </w:numPr>
      </w:pPr>
      <w:r w:rsidRPr="00F25318">
        <w:t>Device-oriented traffic following device-terminated triggering (OD-DTT)</w:t>
      </w:r>
    </w:p>
    <w:p w14:paraId="69CB0382" w14:textId="350B8A34" w:rsidR="004F63B7" w:rsidRPr="00F25318" w:rsidRDefault="00280F91" w:rsidP="004F63B7">
      <w:pPr>
        <w:pStyle w:val="ListParagraph"/>
        <w:numPr>
          <w:ilvl w:val="0"/>
          <w:numId w:val="35"/>
        </w:numPr>
      </w:pPr>
      <w:r w:rsidRPr="00F25318">
        <w:t>Device terminated (DT)</w:t>
      </w:r>
    </w:p>
    <w:p w14:paraId="3B09538D" w14:textId="7A31FEC8" w:rsidR="0047542E" w:rsidRPr="00F25318" w:rsidRDefault="003425B0" w:rsidP="004F63B7">
      <w:r w:rsidRPr="00F25318">
        <w:t xml:space="preserve">Since the Rel-19 A-IoT device assumes the very low complexity passive device, </w:t>
      </w:r>
      <w:r w:rsidR="007C01BC" w:rsidRPr="00F25318">
        <w:t xml:space="preserve">there is no RRC state like IDLE </w:t>
      </w:r>
      <w:r w:rsidR="00EA4CE5">
        <w:t>and</w:t>
      </w:r>
      <w:r w:rsidR="007C01BC" w:rsidRPr="00F25318">
        <w:t xml:space="preserve"> CONNECTED. </w:t>
      </w:r>
      <w:r w:rsidR="009732DD" w:rsidRPr="00F25318">
        <w:t>Therefore</w:t>
      </w:r>
      <w:r w:rsidR="00D366F7" w:rsidRPr="00F25318">
        <w:t>,</w:t>
      </w:r>
      <w:r w:rsidR="009732DD" w:rsidRPr="00F25318">
        <w:t xml:space="preserve"> the </w:t>
      </w:r>
      <w:r w:rsidR="00177BA9" w:rsidRPr="00F25318">
        <w:t xml:space="preserve">A-IoT device access </w:t>
      </w:r>
      <w:r w:rsidR="00D366F7" w:rsidRPr="00F25318">
        <w:t xml:space="preserve">procedure </w:t>
      </w:r>
      <w:r w:rsidR="00177BA9" w:rsidRPr="00F25318">
        <w:t xml:space="preserve">is </w:t>
      </w:r>
      <w:r w:rsidR="00EB2AAE">
        <w:t xml:space="preserve">simply </w:t>
      </w:r>
      <w:r w:rsidR="00177BA9" w:rsidRPr="00F25318">
        <w:t>completed within 4 steps</w:t>
      </w:r>
      <w:r w:rsidR="007C0098" w:rsidRPr="00F25318">
        <w:t>:</w:t>
      </w:r>
    </w:p>
    <w:p w14:paraId="6B3060B2" w14:textId="319D4481" w:rsidR="007C0098" w:rsidRPr="00F25318" w:rsidRDefault="00224EED" w:rsidP="00224EED">
      <w:pPr>
        <w:pStyle w:val="ListParagraph"/>
        <w:numPr>
          <w:ilvl w:val="0"/>
          <w:numId w:val="36"/>
        </w:numPr>
      </w:pPr>
      <w:r w:rsidRPr="00F25318">
        <w:t>Message 0</w:t>
      </w:r>
      <w:r w:rsidR="00277847" w:rsidRPr="00F25318">
        <w:t xml:space="preserve"> (R2D)</w:t>
      </w:r>
    </w:p>
    <w:p w14:paraId="699E9535" w14:textId="274AE188" w:rsidR="00224EED" w:rsidRPr="00F25318" w:rsidRDefault="00671DA6" w:rsidP="00224EED">
      <w:pPr>
        <w:pStyle w:val="ListParagraph"/>
        <w:numPr>
          <w:ilvl w:val="1"/>
          <w:numId w:val="36"/>
        </w:numPr>
      </w:pPr>
      <w:r>
        <w:t xml:space="preserve">Reader sends </w:t>
      </w:r>
      <w:r w:rsidR="004E07E2">
        <w:t xml:space="preserve">a </w:t>
      </w:r>
      <w:r w:rsidR="008822A3" w:rsidRPr="00F25318">
        <w:t>paging</w:t>
      </w:r>
      <w:r w:rsidR="00AA68E2">
        <w:t xml:space="preserve"> me</w:t>
      </w:r>
      <w:r w:rsidR="00DF2B77">
        <w:t>ssage</w:t>
      </w:r>
      <w:r w:rsidR="008822A3" w:rsidRPr="00F25318">
        <w:t xml:space="preserve"> </w:t>
      </w:r>
      <w:r w:rsidR="00277847" w:rsidRPr="00F25318">
        <w:t xml:space="preserve">to indicate the device to </w:t>
      </w:r>
      <w:r w:rsidR="00A401A7" w:rsidRPr="00F25318">
        <w:t>initiate</w:t>
      </w:r>
      <w:r w:rsidR="00277847" w:rsidRPr="00F25318">
        <w:t xml:space="preserve"> access to the network</w:t>
      </w:r>
      <w:r w:rsidR="008822A3" w:rsidRPr="00F25318">
        <w:t>.</w:t>
      </w:r>
      <w:r w:rsidR="00277847" w:rsidRPr="00F25318">
        <w:t xml:space="preserve"> </w:t>
      </w:r>
    </w:p>
    <w:p w14:paraId="3C904716" w14:textId="6D9F4570" w:rsidR="00277847" w:rsidRPr="00F25318" w:rsidRDefault="00277847" w:rsidP="00224EED">
      <w:pPr>
        <w:pStyle w:val="ListParagraph"/>
        <w:numPr>
          <w:ilvl w:val="1"/>
          <w:numId w:val="36"/>
        </w:numPr>
      </w:pPr>
      <w:r w:rsidRPr="00F25318">
        <w:t>In th</w:t>
      </w:r>
      <w:r w:rsidR="00C93E34">
        <w:t>is</w:t>
      </w:r>
      <w:r w:rsidRPr="00F25318">
        <w:t xml:space="preserve"> paging message, the reader signals the time-domain/frequency-domain resources used in the following Message 1.</w:t>
      </w:r>
    </w:p>
    <w:p w14:paraId="7A935F00" w14:textId="3B89F3B6" w:rsidR="00277847" w:rsidRPr="00F25318" w:rsidRDefault="00277847" w:rsidP="00277847">
      <w:pPr>
        <w:pStyle w:val="ListParagraph"/>
        <w:numPr>
          <w:ilvl w:val="0"/>
          <w:numId w:val="36"/>
        </w:numPr>
      </w:pPr>
      <w:r w:rsidRPr="00F25318">
        <w:lastRenderedPageBreak/>
        <w:t>Message 1 (D2R)</w:t>
      </w:r>
    </w:p>
    <w:p w14:paraId="127F3841" w14:textId="3EDA180C" w:rsidR="00D4498A" w:rsidRPr="00F25318" w:rsidRDefault="00D4498A" w:rsidP="00F10434">
      <w:pPr>
        <w:pStyle w:val="ListParagraph"/>
        <w:numPr>
          <w:ilvl w:val="1"/>
          <w:numId w:val="36"/>
        </w:numPr>
      </w:pPr>
      <w:r w:rsidRPr="00F25318">
        <w:t xml:space="preserve">The device sends the 16 bits generated </w:t>
      </w:r>
      <w:r w:rsidR="007A5C38">
        <w:t xml:space="preserve">device </w:t>
      </w:r>
      <w:r w:rsidRPr="00F25318">
        <w:t xml:space="preserve">ID to the reader. </w:t>
      </w:r>
    </w:p>
    <w:p w14:paraId="77F7C471" w14:textId="2A52ACB6" w:rsidR="00F10434" w:rsidRPr="00F25318" w:rsidRDefault="00F10434" w:rsidP="00F10434">
      <w:pPr>
        <w:pStyle w:val="ListParagraph"/>
        <w:numPr>
          <w:ilvl w:val="1"/>
          <w:numId w:val="36"/>
        </w:numPr>
      </w:pPr>
      <w:r w:rsidRPr="00F25318">
        <w:t xml:space="preserve">This is </w:t>
      </w:r>
      <w:r w:rsidR="00D4498A" w:rsidRPr="00F25318">
        <w:t>like</w:t>
      </w:r>
      <w:r w:rsidRPr="00F25318">
        <w:t xml:space="preserve"> the </w:t>
      </w:r>
      <w:proofErr w:type="gramStart"/>
      <w:r w:rsidRPr="00F25318">
        <w:t>random access</w:t>
      </w:r>
      <w:proofErr w:type="gramEnd"/>
      <w:r w:rsidRPr="00F25318">
        <w:t xml:space="preserve"> preamble transmission.</w:t>
      </w:r>
    </w:p>
    <w:p w14:paraId="4FB15239" w14:textId="01670220" w:rsidR="00277847" w:rsidRPr="00F25318" w:rsidRDefault="00277847" w:rsidP="00277847">
      <w:pPr>
        <w:pStyle w:val="ListParagraph"/>
        <w:numPr>
          <w:ilvl w:val="0"/>
          <w:numId w:val="36"/>
        </w:numPr>
      </w:pPr>
      <w:r w:rsidRPr="00F25318">
        <w:t>Message 2 (R2D)</w:t>
      </w:r>
    </w:p>
    <w:p w14:paraId="43D3D986" w14:textId="223356E4" w:rsidR="00D4498A" w:rsidRPr="00F25318" w:rsidRDefault="00D4498A" w:rsidP="00D4498A">
      <w:pPr>
        <w:pStyle w:val="ListParagraph"/>
        <w:numPr>
          <w:ilvl w:val="1"/>
          <w:numId w:val="36"/>
        </w:numPr>
      </w:pPr>
      <w:r w:rsidRPr="00F25318">
        <w:t>When the reader detect</w:t>
      </w:r>
      <w:r w:rsidR="000C621B">
        <w:t>s</w:t>
      </w:r>
      <w:r w:rsidRPr="00F25318">
        <w:t xml:space="preserve"> the device ID, it echoes the device ID and </w:t>
      </w:r>
      <w:r w:rsidR="00F02A47" w:rsidRPr="00F25318">
        <w:t>provides</w:t>
      </w:r>
      <w:r w:rsidRPr="00F25318">
        <w:t xml:space="preserve"> Message 3 scheduling information.</w:t>
      </w:r>
    </w:p>
    <w:p w14:paraId="36B54802" w14:textId="48BEBEBA" w:rsidR="00D4498A" w:rsidRPr="00F25318" w:rsidRDefault="00E23574" w:rsidP="00D4498A">
      <w:pPr>
        <w:pStyle w:val="ListParagraph"/>
        <w:numPr>
          <w:ilvl w:val="2"/>
          <w:numId w:val="36"/>
        </w:numPr>
      </w:pPr>
      <w:r w:rsidRPr="00F25318">
        <w:t>Message 3 scheduling information includes whether to apply convolutional coding or not and apply the repetition or not.</w:t>
      </w:r>
    </w:p>
    <w:p w14:paraId="00A0AD17" w14:textId="62640C29" w:rsidR="00D4498A" w:rsidRPr="00F25318" w:rsidRDefault="00D4498A" w:rsidP="00D4498A">
      <w:pPr>
        <w:pStyle w:val="ListParagraph"/>
        <w:numPr>
          <w:ilvl w:val="1"/>
          <w:numId w:val="36"/>
        </w:numPr>
      </w:pPr>
      <w:r w:rsidRPr="00F25318">
        <w:t xml:space="preserve">This is like the </w:t>
      </w:r>
      <w:proofErr w:type="gramStart"/>
      <w:r w:rsidRPr="00F25318">
        <w:t>random access</w:t>
      </w:r>
      <w:proofErr w:type="gramEnd"/>
      <w:r w:rsidRPr="00F25318">
        <w:t xml:space="preserve"> response (RAR).</w:t>
      </w:r>
    </w:p>
    <w:p w14:paraId="2F6F374C" w14:textId="657C22AA" w:rsidR="00277847" w:rsidRPr="00F25318" w:rsidRDefault="00277847" w:rsidP="00277847">
      <w:pPr>
        <w:pStyle w:val="ListParagraph"/>
        <w:numPr>
          <w:ilvl w:val="0"/>
          <w:numId w:val="36"/>
        </w:numPr>
      </w:pPr>
      <w:r w:rsidRPr="00F25318">
        <w:t>Message 3 (D2R)</w:t>
      </w:r>
    </w:p>
    <w:p w14:paraId="593D6416" w14:textId="1357F555" w:rsidR="004815D2" w:rsidRPr="00F25318" w:rsidRDefault="004815D2" w:rsidP="004815D2">
      <w:pPr>
        <w:pStyle w:val="ListParagraph"/>
        <w:numPr>
          <w:ilvl w:val="1"/>
          <w:numId w:val="36"/>
        </w:numPr>
      </w:pPr>
      <w:r w:rsidRPr="00F25318">
        <w:t>The device transfer</w:t>
      </w:r>
      <w:r w:rsidR="00F60D29" w:rsidRPr="00F25318">
        <w:t>s</w:t>
      </w:r>
      <w:r w:rsidRPr="00F25318">
        <w:t xml:space="preserve"> the application layer information. </w:t>
      </w:r>
    </w:p>
    <w:p w14:paraId="6203B3D3" w14:textId="4768EB2F" w:rsidR="00284802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3</w:t>
      </w:r>
      <w:r w:rsidRPr="00F25318">
        <w:rPr>
          <w:lang w:val="en-US"/>
        </w:rPr>
        <w:tab/>
      </w:r>
      <w:r w:rsidR="009E0C94" w:rsidRPr="00F25318">
        <w:rPr>
          <w:lang w:val="en-US"/>
        </w:rPr>
        <w:t>D</w:t>
      </w:r>
      <w:r w:rsidRPr="00F25318">
        <w:rPr>
          <w:lang w:val="en-US"/>
        </w:rPr>
        <w:t xml:space="preserve">emodulation </w:t>
      </w:r>
      <w:r w:rsidR="009E0C94" w:rsidRPr="00F25318">
        <w:rPr>
          <w:lang w:val="en-US"/>
        </w:rPr>
        <w:t xml:space="preserve">performance </w:t>
      </w:r>
      <w:r w:rsidRPr="00F25318">
        <w:rPr>
          <w:lang w:val="en-US"/>
        </w:rPr>
        <w:t>requirements</w:t>
      </w:r>
    </w:p>
    <w:p w14:paraId="7091DD41" w14:textId="14B9D516" w:rsidR="004B21F5" w:rsidRDefault="00203F4D" w:rsidP="00203F4D">
      <w:pPr>
        <w:pStyle w:val="Heading2"/>
      </w:pPr>
      <w:r>
        <w:t>3.1</w:t>
      </w:r>
      <w:r>
        <w:tab/>
      </w:r>
      <w:r w:rsidR="00156125">
        <w:t>S</w:t>
      </w:r>
      <w:r w:rsidR="007A5C38">
        <w:t>cenario</w:t>
      </w:r>
    </w:p>
    <w:p w14:paraId="74D89E10" w14:textId="04616884" w:rsidR="00285060" w:rsidRDefault="00DA1EAC" w:rsidP="004B21F5">
      <w:r>
        <w:t xml:space="preserve">The </w:t>
      </w:r>
      <w:r w:rsidR="00285060">
        <w:t xml:space="preserve">WID </w:t>
      </w:r>
      <w:r w:rsidR="00416157">
        <w:t>mentions</w:t>
      </w:r>
      <w:r w:rsidR="00285060">
        <w:t xml:space="preserve"> the Ambient IoT is operated in </w:t>
      </w:r>
      <w:r w:rsidR="00285060" w:rsidRPr="00285060">
        <w:t xml:space="preserve">FR1 </w:t>
      </w:r>
      <w:r w:rsidR="001D3A9F">
        <w:t xml:space="preserve">FDD </w:t>
      </w:r>
      <w:r w:rsidR="00285060" w:rsidRPr="00285060">
        <w:t>licensed spectrum</w:t>
      </w:r>
      <w:r w:rsidR="00285060">
        <w:t xml:space="preserve"> </w:t>
      </w:r>
      <w:r w:rsidR="00416157">
        <w:fldChar w:fldCharType="begin"/>
      </w:r>
      <w:r w:rsidR="00416157">
        <w:instrText xml:space="preserve"> REF _Ref204351346 \r \h </w:instrText>
      </w:r>
      <w:r w:rsidR="00416157">
        <w:fldChar w:fldCharType="separate"/>
      </w:r>
      <w:r w:rsidR="00AD195D">
        <w:t>[1]</w:t>
      </w:r>
      <w:r w:rsidR="00416157">
        <w:fldChar w:fldCharType="end"/>
      </w:r>
      <w:r w:rsidR="00416157">
        <w:t>, and RAN1 assumes PDRCH/PRDCH uses only SCS=15kHz.</w:t>
      </w:r>
      <w:r w:rsidR="00BD0876">
        <w:t xml:space="preserve"> If RAN4 defines PRDCH demodulation requirements, RAN4 should </w:t>
      </w:r>
      <w:r w:rsidR="00D01553">
        <w:t xml:space="preserve">define the requirements with </w:t>
      </w:r>
      <w:r w:rsidR="00BD0876">
        <w:t>FR1 FDD SCS=15kHz only.</w:t>
      </w:r>
    </w:p>
    <w:p w14:paraId="0162499D" w14:textId="63246535" w:rsidR="00983993" w:rsidRDefault="00D01553" w:rsidP="00D01553">
      <w:pPr>
        <w:pStyle w:val="Caption"/>
      </w:pPr>
      <w:bookmarkStart w:id="3" w:name="_Toc20618544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195D">
        <w:rPr>
          <w:noProof/>
        </w:rPr>
        <w:t>1</w:t>
      </w:r>
      <w:r>
        <w:fldChar w:fldCharType="end"/>
      </w:r>
      <w:r>
        <w:t>: If RAN4 defines PRDCH demodulation requirements, the requirements should be defined only with FR1 FDD SCS=15kHz.</w:t>
      </w:r>
      <w:bookmarkEnd w:id="3"/>
    </w:p>
    <w:p w14:paraId="4A7F5A63" w14:textId="2912777B" w:rsidR="005C23B9" w:rsidRDefault="00DA1EAC" w:rsidP="004B21F5">
      <w:r>
        <w:t>The WID also mentions the Rel-19 Ambient IoT targets indoor deployment scenario (D1)</w:t>
      </w:r>
      <w:r w:rsidR="00A205BD">
        <w:t xml:space="preserve">. In such a scenario, </w:t>
      </w:r>
      <w:r w:rsidR="00DF29EC">
        <w:t xml:space="preserve">we expect the device </w:t>
      </w:r>
      <w:r w:rsidR="006D7839">
        <w:t>to be</w:t>
      </w:r>
      <w:r w:rsidR="00DF29EC">
        <w:t xml:space="preserve"> stationary or </w:t>
      </w:r>
      <w:r w:rsidR="00EB3C42">
        <w:t>very low</w:t>
      </w:r>
      <w:r w:rsidR="006D7839">
        <w:t xml:space="preserve"> </w:t>
      </w:r>
      <w:r w:rsidR="00EB3C42">
        <w:t xml:space="preserve">mobility. </w:t>
      </w:r>
      <w:r w:rsidR="002B0F8A">
        <w:t>We therefore propose considering TDL</w:t>
      </w:r>
      <w:r w:rsidR="009D6038">
        <w:t>A3</w:t>
      </w:r>
      <w:r w:rsidR="002B0F8A">
        <w:t>0-10 for PRDCH demodulation requirements.</w:t>
      </w:r>
    </w:p>
    <w:p w14:paraId="3CA64AD9" w14:textId="19242B62" w:rsidR="005C23B9" w:rsidRDefault="009D6038" w:rsidP="00317CE4">
      <w:pPr>
        <w:pStyle w:val="Caption"/>
      </w:pPr>
      <w:bookmarkStart w:id="4" w:name="_Toc20618544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195D">
        <w:rPr>
          <w:noProof/>
        </w:rPr>
        <w:t>2</w:t>
      </w:r>
      <w:r>
        <w:fldChar w:fldCharType="end"/>
      </w:r>
      <w:r>
        <w:t>: If RAN4 defines PRDCH demodulation requirements, use TDLA30-10.</w:t>
      </w:r>
      <w:bookmarkEnd w:id="4"/>
    </w:p>
    <w:p w14:paraId="30CA80C5" w14:textId="33689095" w:rsidR="005C23B9" w:rsidRDefault="005C23B9" w:rsidP="00013FA8">
      <w:r>
        <w:t xml:space="preserve">According to RAN4 RF discussion, Rel-19 Ambient IoT device has no antenna port. This means the performance test should be conducted OTA. </w:t>
      </w:r>
      <w:r w:rsidR="008D6459">
        <w:t>Moreover,</w:t>
      </w:r>
      <w:r w:rsidR="00013FA8">
        <w:t xml:space="preserve"> RAN4 RF session assumes Ambient IoT device has one Tx/Rx chain and BS also have one antenna element. We propose the demodulation requirements follow the RF assumption.</w:t>
      </w:r>
    </w:p>
    <w:p w14:paraId="63BAD3A4" w14:textId="60EED9FA" w:rsidR="005C23B9" w:rsidRDefault="008D624C" w:rsidP="008D624C">
      <w:pPr>
        <w:pStyle w:val="Caption"/>
      </w:pPr>
      <w:bookmarkStart w:id="5" w:name="_Toc20618543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AD195D">
        <w:rPr>
          <w:noProof/>
        </w:rPr>
        <w:t>1</w:t>
      </w:r>
      <w:r>
        <w:fldChar w:fldCharType="end"/>
      </w:r>
      <w:r>
        <w:t xml:space="preserve">: </w:t>
      </w:r>
      <w:r w:rsidR="005C23B9">
        <w:t xml:space="preserve">Ambient IoT </w:t>
      </w:r>
      <w:r w:rsidR="00DB673D">
        <w:t xml:space="preserve">device </w:t>
      </w:r>
      <w:r w:rsidR="005C23B9">
        <w:t>demodulation requirements are conducted OTA.</w:t>
      </w:r>
      <w:bookmarkEnd w:id="5"/>
    </w:p>
    <w:p w14:paraId="21AEB9DF" w14:textId="21CC0254" w:rsidR="00B944A7" w:rsidRPr="00DB673D" w:rsidRDefault="00B944A7" w:rsidP="00B944A7">
      <w:pPr>
        <w:pStyle w:val="Caption"/>
      </w:pPr>
      <w:bookmarkStart w:id="6" w:name="_Toc20618544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195D">
        <w:rPr>
          <w:noProof/>
        </w:rPr>
        <w:t>3</w:t>
      </w:r>
      <w:r>
        <w:fldChar w:fldCharType="end"/>
      </w:r>
      <w:r>
        <w:t xml:space="preserve">: Ambient IoT device </w:t>
      </w:r>
      <w:r w:rsidR="002810A3">
        <w:t>demodulation requirements are set based on 1Tx/1Rx antenna configuration</w:t>
      </w:r>
      <w:r>
        <w:t>.</w:t>
      </w:r>
      <w:bookmarkEnd w:id="6"/>
    </w:p>
    <w:p w14:paraId="5CBCBCC6" w14:textId="0C84789B" w:rsidR="009E0C94" w:rsidRPr="00F25318" w:rsidRDefault="009E0C94" w:rsidP="00047AEA">
      <w:pPr>
        <w:pStyle w:val="Heading2"/>
        <w:rPr>
          <w:lang w:val="en-US"/>
        </w:rPr>
      </w:pPr>
      <w:r w:rsidRPr="00F25318">
        <w:rPr>
          <w:lang w:val="en-US"/>
        </w:rPr>
        <w:t>3.</w:t>
      </w:r>
      <w:r w:rsidR="00207FD8">
        <w:rPr>
          <w:lang w:val="en-US"/>
        </w:rPr>
        <w:t>2</w:t>
      </w:r>
      <w:r w:rsidRPr="00F25318">
        <w:rPr>
          <w:lang w:val="en-US"/>
        </w:rPr>
        <w:tab/>
      </w:r>
      <w:r w:rsidRPr="00F25318">
        <w:rPr>
          <w:lang w:val="en-US"/>
        </w:rPr>
        <w:tab/>
        <w:t>Device</w:t>
      </w:r>
      <w:r w:rsidR="005C23B9">
        <w:rPr>
          <w:lang w:val="en-US"/>
        </w:rPr>
        <w:t xml:space="preserve"> demodulation</w:t>
      </w:r>
    </w:p>
    <w:p w14:paraId="159D50E2" w14:textId="121B946D" w:rsidR="00E569A3" w:rsidRDefault="00130012" w:rsidP="00E569A3">
      <w:r>
        <w:t>A candidate for the device demodulation performance requirement is the PRDCH demodulation. P</w:t>
      </w:r>
      <w:r w:rsidR="002226F2">
        <w:t>R</w:t>
      </w:r>
      <w:r w:rsidR="003F1F31">
        <w:t>D</w:t>
      </w:r>
      <w:r>
        <w:t xml:space="preserve">CH can be transmitted </w:t>
      </w:r>
      <w:r w:rsidR="00E861AC">
        <w:t>for</w:t>
      </w:r>
      <w:r>
        <w:t xml:space="preserve"> Message </w:t>
      </w:r>
      <w:r w:rsidR="002226F2">
        <w:t>0</w:t>
      </w:r>
      <w:r>
        <w:t xml:space="preserve"> and Message </w:t>
      </w:r>
      <w:r w:rsidR="00AB626E">
        <w:t>2</w:t>
      </w:r>
      <w:r>
        <w:t xml:space="preserve">. </w:t>
      </w:r>
      <w:r w:rsidR="00AB626E">
        <w:t xml:space="preserve">In our understanding, PRDCH </w:t>
      </w:r>
      <w:r w:rsidR="00E861AC">
        <w:t>for</w:t>
      </w:r>
      <w:r w:rsidR="00AB626E">
        <w:t xml:space="preserve"> Message 0 transmits a preamble and PRDCH </w:t>
      </w:r>
      <w:r w:rsidR="00E861AC">
        <w:t>for</w:t>
      </w:r>
      <w:r w:rsidR="00AB626E">
        <w:t xml:space="preserve"> Message 2 contains control messages. </w:t>
      </w:r>
      <w:r w:rsidR="00592E4D">
        <w:t xml:space="preserve">From the </w:t>
      </w:r>
      <w:r w:rsidR="0056796B">
        <w:t>testability</w:t>
      </w:r>
      <w:r w:rsidR="00592E4D">
        <w:t xml:space="preserve"> point of view, </w:t>
      </w:r>
      <w:r w:rsidR="00A401A7">
        <w:t xml:space="preserve">we think </w:t>
      </w:r>
      <w:r w:rsidR="00AB626E">
        <w:t xml:space="preserve">PRDCH </w:t>
      </w:r>
      <w:r w:rsidR="0056796B">
        <w:t xml:space="preserve">demodulation </w:t>
      </w:r>
      <w:r w:rsidR="00E861AC">
        <w:t>for</w:t>
      </w:r>
      <w:r w:rsidR="0056796B">
        <w:t xml:space="preserve"> </w:t>
      </w:r>
      <w:r>
        <w:t xml:space="preserve">Message </w:t>
      </w:r>
      <w:r w:rsidR="00A401A7">
        <w:t>0</w:t>
      </w:r>
      <w:r w:rsidR="0056796B">
        <w:t xml:space="preserve"> is simple</w:t>
      </w:r>
      <w:r w:rsidR="007B107C">
        <w:t>.</w:t>
      </w:r>
      <w:r w:rsidR="0056796B">
        <w:t xml:space="preserve"> From the demodulation performance point of view, PRDCH demodulation </w:t>
      </w:r>
      <w:r w:rsidR="00E861AC">
        <w:t>for</w:t>
      </w:r>
      <w:r w:rsidR="0056796B">
        <w:t xml:space="preserve"> Message 2 is more interesting but the test procedure is complex, that is, device need</w:t>
      </w:r>
      <w:r w:rsidR="00E861AC">
        <w:t>s</w:t>
      </w:r>
      <w:r w:rsidR="0056796B">
        <w:t xml:space="preserve"> to </w:t>
      </w:r>
      <w:r w:rsidR="0056796B">
        <w:lastRenderedPageBreak/>
        <w:t xml:space="preserve">transmit Message 1 in advance. </w:t>
      </w:r>
      <w:r w:rsidR="00E861AC">
        <w:t>Considering the testability, w</w:t>
      </w:r>
      <w:r w:rsidR="0056796B">
        <w:t xml:space="preserve">e propose to specify the PRDCH demodulation requirement </w:t>
      </w:r>
      <w:r w:rsidR="009A2005">
        <w:t xml:space="preserve">at least </w:t>
      </w:r>
      <w:r w:rsidR="00E861AC">
        <w:t>for</w:t>
      </w:r>
      <w:r w:rsidR="0056796B">
        <w:t xml:space="preserve"> Message 0. </w:t>
      </w:r>
      <w:r w:rsidR="009A2005">
        <w:t xml:space="preserve">We are also open to specifying </w:t>
      </w:r>
      <w:r w:rsidR="0056796B">
        <w:t xml:space="preserve">the PRDCH demodulation requirement </w:t>
      </w:r>
      <w:r w:rsidR="00E861AC">
        <w:t>for</w:t>
      </w:r>
      <w:r w:rsidR="0056796B">
        <w:t xml:space="preserve"> Message 2.</w:t>
      </w:r>
    </w:p>
    <w:p w14:paraId="3BEC19CE" w14:textId="7FE640C9" w:rsidR="007109AC" w:rsidRDefault="007109AC" w:rsidP="007109AC">
      <w:pPr>
        <w:pStyle w:val="Caption"/>
      </w:pPr>
      <w:bookmarkStart w:id="7" w:name="_Toc2061854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195D">
        <w:rPr>
          <w:noProof/>
        </w:rPr>
        <w:t>4</w:t>
      </w:r>
      <w:r>
        <w:fldChar w:fldCharType="end"/>
      </w:r>
      <w:r>
        <w:t xml:space="preserve">: </w:t>
      </w:r>
      <w:r w:rsidR="0056796B">
        <w:t>D</w:t>
      </w:r>
      <w:r>
        <w:t>efin</w:t>
      </w:r>
      <w:r w:rsidR="0056796B">
        <w:t>e</w:t>
      </w:r>
      <w:r>
        <w:t xml:space="preserve"> PR</w:t>
      </w:r>
      <w:r w:rsidR="003F1F31">
        <w:t>D</w:t>
      </w:r>
      <w:r>
        <w:t xml:space="preserve">CH demodulation requirement </w:t>
      </w:r>
      <w:r w:rsidR="009A2005">
        <w:t xml:space="preserve">at least </w:t>
      </w:r>
      <w:r w:rsidR="00E861AC">
        <w:t>for</w:t>
      </w:r>
      <w:r>
        <w:t xml:space="preserve"> Message </w:t>
      </w:r>
      <w:r w:rsidR="003F1F31">
        <w:t>0</w:t>
      </w:r>
      <w:r w:rsidR="00CB64E0">
        <w:t xml:space="preserve"> reception</w:t>
      </w:r>
      <w:r>
        <w:t>.</w:t>
      </w:r>
      <w:bookmarkEnd w:id="7"/>
    </w:p>
    <w:p w14:paraId="40408F0A" w14:textId="7374F1C6" w:rsidR="0056796B" w:rsidRPr="0056796B" w:rsidRDefault="0056796B" w:rsidP="0056796B">
      <w:pPr>
        <w:pStyle w:val="Caption"/>
      </w:pPr>
      <w:bookmarkStart w:id="8" w:name="_Toc20618544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195D">
        <w:rPr>
          <w:noProof/>
        </w:rPr>
        <w:t>5</w:t>
      </w:r>
      <w:r>
        <w:fldChar w:fldCharType="end"/>
      </w:r>
      <w:r>
        <w:t xml:space="preserve">: Discuss the feasibility of defining PRDCH demodulation requirement </w:t>
      </w:r>
      <w:r w:rsidR="00EC7390">
        <w:t>for</w:t>
      </w:r>
      <w:r>
        <w:t xml:space="preserve"> Message 2 reception.</w:t>
      </w:r>
      <w:bookmarkEnd w:id="8"/>
    </w:p>
    <w:p w14:paraId="41C4CA9F" w14:textId="6B0A26A4" w:rsidR="00FF7DC8" w:rsidRDefault="00FF7DC8" w:rsidP="00FF7DC8">
      <w:r>
        <w:t>According to the access procedure, when the device receives the paging message from the reader, the device need</w:t>
      </w:r>
      <w:r w:rsidR="006E1837">
        <w:t>s</w:t>
      </w:r>
      <w:r>
        <w:t xml:space="preserve"> to send Message 1 to the reader. </w:t>
      </w:r>
      <w:r w:rsidR="006E1837">
        <w:t>We think it is possible to define the test metric of PRDCH demodulation requirements as the probability of miss-detection of the paging (Message 0).</w:t>
      </w:r>
    </w:p>
    <w:p w14:paraId="17AA30BA" w14:textId="0377AA8B" w:rsidR="00906100" w:rsidRDefault="00906100" w:rsidP="00FF7DC8">
      <w:r>
        <w:t xml:space="preserve">If RAN4 defines PRDCH with Message 2, the test metric can be defined as the probability of miss-detection of Message </w:t>
      </w:r>
      <w:r w:rsidR="009A2005">
        <w:t>2, which can be derived by counting the number of Message 3</w:t>
      </w:r>
      <w:r>
        <w:t>.</w:t>
      </w:r>
    </w:p>
    <w:p w14:paraId="6AD4D393" w14:textId="7F4DF297" w:rsidR="007F31A8" w:rsidRDefault="007F31A8" w:rsidP="00FF7DC8">
      <w:r>
        <w:t>RAN4 usually consider</w:t>
      </w:r>
      <w:r w:rsidR="00AA482B">
        <w:t>s</w:t>
      </w:r>
      <w:r>
        <w:t xml:space="preserve"> the </w:t>
      </w:r>
      <w:r w:rsidR="00AA482B">
        <w:t>MDR target</w:t>
      </w:r>
      <w:r>
        <w:t xml:space="preserve"> of 1% for</w:t>
      </w:r>
      <w:r w:rsidR="00FB1DE9">
        <w:t xml:space="preserve"> the</w:t>
      </w:r>
      <w:r>
        <w:t xml:space="preserve"> missed detection performance requirements. However, RAN4 may need to discuss the </w:t>
      </w:r>
      <w:r w:rsidR="00AA482B">
        <w:t>target MDR value</w:t>
      </w:r>
      <w:r>
        <w:t xml:space="preserve">, because </w:t>
      </w:r>
      <w:r w:rsidR="00AA482B">
        <w:t>it may require long</w:t>
      </w:r>
      <w:r w:rsidR="00466541">
        <w:t>er</w:t>
      </w:r>
      <w:r w:rsidR="00AA482B">
        <w:t xml:space="preserve"> test time.</w:t>
      </w:r>
    </w:p>
    <w:p w14:paraId="359E18AB" w14:textId="65E2B850" w:rsidR="00FF7DC8" w:rsidRPr="00F40F79" w:rsidRDefault="00FF7DC8" w:rsidP="00FF7DC8">
      <w:pPr>
        <w:pStyle w:val="Caption"/>
      </w:pPr>
      <w:bookmarkStart w:id="9" w:name="_Toc2061854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195D">
        <w:rPr>
          <w:noProof/>
        </w:rPr>
        <w:t>6</w:t>
      </w:r>
      <w:r>
        <w:fldChar w:fldCharType="end"/>
      </w:r>
      <w:r>
        <w:t>: Test metric of PR</w:t>
      </w:r>
      <w:r w:rsidR="006E1837">
        <w:t>D</w:t>
      </w:r>
      <w:r>
        <w:t xml:space="preserve">CH demodulation requirement is the SNR to achieve [1] % of </w:t>
      </w:r>
      <w:r w:rsidR="006E1837">
        <w:t xml:space="preserve">probability of miss-detection of the paging (Message 0). </w:t>
      </w:r>
      <w:r w:rsidR="00DC52A1">
        <w:t xml:space="preserve">TE can count the number of Message 1 to </w:t>
      </w:r>
      <w:r w:rsidR="005D31EF">
        <w:t>derive</w:t>
      </w:r>
      <w:r w:rsidR="00DC52A1">
        <w:t xml:space="preserve"> the miss-detection probability.</w:t>
      </w:r>
      <w:bookmarkEnd w:id="9"/>
    </w:p>
    <w:p w14:paraId="3161E10B" w14:textId="63F37A9B" w:rsidR="007C58A5" w:rsidRDefault="00BD5F31" w:rsidP="00E569A3">
      <w:r>
        <w:t xml:space="preserve">For PRDCH, RAN4 agreed that the BS transmits M </w:t>
      </w:r>
      <w:r w:rsidRPr="00F25318">
        <w:t>chips in each OFDM symbol</w:t>
      </w:r>
      <w:r>
        <w:t>, and M = {2, 4, 12, 24}.</w:t>
      </w:r>
      <w:r w:rsidR="00EA585C">
        <w:t xml:space="preserve"> RAN4 should choose one or more M values according to the simulation results</w:t>
      </w:r>
      <w:r w:rsidR="00372C37">
        <w:t xml:space="preserve">. </w:t>
      </w:r>
    </w:p>
    <w:p w14:paraId="1648301D" w14:textId="682B8318" w:rsidR="00372C37" w:rsidRPr="00F25318" w:rsidRDefault="00F95A48" w:rsidP="00F95A48">
      <w:pPr>
        <w:pStyle w:val="Caption"/>
      </w:pPr>
      <w:bookmarkStart w:id="10" w:name="_Toc20618544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D195D">
        <w:rPr>
          <w:noProof/>
        </w:rPr>
        <w:t>7</w:t>
      </w:r>
      <w:r>
        <w:fldChar w:fldCharType="end"/>
      </w:r>
      <w:r>
        <w:t xml:space="preserve">: RAN4 </w:t>
      </w:r>
      <w:r w:rsidR="00466541">
        <w:t xml:space="preserve">should </w:t>
      </w:r>
      <w:r>
        <w:t>choose one or more M values used for PRDCH based on the simulation results.</w:t>
      </w:r>
      <w:bookmarkEnd w:id="10"/>
      <w:r>
        <w:t xml:space="preserve"> </w:t>
      </w:r>
    </w:p>
    <w:p w14:paraId="4AC608C4" w14:textId="7C715D4E" w:rsidR="00284802" w:rsidRPr="00F25318" w:rsidRDefault="009D557E" w:rsidP="009D557E">
      <w:pPr>
        <w:pStyle w:val="Heading2"/>
        <w:rPr>
          <w:lang w:val="en-US"/>
        </w:rPr>
      </w:pPr>
      <w:r w:rsidRPr="00F25318">
        <w:rPr>
          <w:lang w:val="en-US"/>
        </w:rPr>
        <w:t>3.</w:t>
      </w:r>
      <w:r w:rsidR="00A74367">
        <w:rPr>
          <w:lang w:val="en-US"/>
        </w:rPr>
        <w:t>3</w:t>
      </w:r>
      <w:r w:rsidRPr="00F25318">
        <w:rPr>
          <w:lang w:val="en-US"/>
        </w:rPr>
        <w:tab/>
        <w:t>Specification structure</w:t>
      </w:r>
    </w:p>
    <w:p w14:paraId="3721191E" w14:textId="37DEC347" w:rsidR="009D557E" w:rsidRPr="00F25318" w:rsidRDefault="009A2005" w:rsidP="009D557E">
      <w:r>
        <w:t xml:space="preserve">RAN plenary agreed to create new specifications to define </w:t>
      </w:r>
      <w:r w:rsidRPr="00F25318">
        <w:t>the Ambient IoT device and BS demodulation performance requirements</w:t>
      </w:r>
      <w:r w:rsidR="005F7647" w:rsidRPr="00F25318">
        <w:t xml:space="preserve"> </w:t>
      </w:r>
      <w:r w:rsidR="00A12932" w:rsidRPr="00F25318">
        <w:fldChar w:fldCharType="begin"/>
      </w:r>
      <w:r w:rsidR="00A12932" w:rsidRPr="00F25318">
        <w:instrText xml:space="preserve"> REF _Ref204351346 \r \h </w:instrText>
      </w:r>
      <w:r w:rsidR="00A12932" w:rsidRPr="00F25318">
        <w:fldChar w:fldCharType="separate"/>
      </w:r>
      <w:r w:rsidR="00AD195D">
        <w:t>[1]</w:t>
      </w:r>
      <w:r w:rsidR="00A12932" w:rsidRPr="00F25318">
        <w:fldChar w:fldCharType="end"/>
      </w:r>
      <w:r w:rsidR="00A12932" w:rsidRPr="00F25318">
        <w:t>.</w:t>
      </w:r>
      <w:r w:rsidR="00FC32CB" w:rsidRPr="00F25318">
        <w:t xml:space="preserve"> If RAN4 agree to define the device 1 demodulation performance requirements, </w:t>
      </w:r>
      <w:r w:rsidR="002E75A3" w:rsidRPr="00F25318">
        <w:t>they</w:t>
      </w:r>
      <w:r w:rsidR="00FC32CB" w:rsidRPr="00F25318">
        <w:t xml:space="preserve"> should be specified in the new specification “</w:t>
      </w:r>
      <w:r w:rsidR="002E75A3" w:rsidRPr="00F25318">
        <w:t>Ambient IoT device radio transmission and reception</w:t>
      </w:r>
      <w:r w:rsidR="00FC32CB" w:rsidRPr="00F25318">
        <w:t>”</w:t>
      </w:r>
      <w:r w:rsidR="002E75A3" w:rsidRPr="00F25318">
        <w:t xml:space="preserve">. </w:t>
      </w:r>
    </w:p>
    <w:p w14:paraId="50795A09" w14:textId="5B27305E" w:rsidR="00F609DA" w:rsidRPr="00F25318" w:rsidRDefault="00F609DA" w:rsidP="00F609DA">
      <w:pPr>
        <w:pStyle w:val="Caption"/>
      </w:pPr>
      <w:bookmarkStart w:id="11" w:name="_Toc206185440"/>
      <w:r w:rsidRPr="00F25318">
        <w:t xml:space="preserve">Observation </w:t>
      </w:r>
      <w:r w:rsidRPr="00F25318">
        <w:fldChar w:fldCharType="begin"/>
      </w:r>
      <w:r w:rsidRPr="00F25318">
        <w:instrText xml:space="preserve"> SEQ Observation \* ARABIC </w:instrText>
      </w:r>
      <w:r w:rsidRPr="00F25318">
        <w:fldChar w:fldCharType="separate"/>
      </w:r>
      <w:r w:rsidR="00AD195D">
        <w:rPr>
          <w:noProof/>
        </w:rPr>
        <w:t>2</w:t>
      </w:r>
      <w:r w:rsidRPr="00F25318">
        <w:fldChar w:fldCharType="end"/>
      </w:r>
      <w:r w:rsidRPr="00F25318">
        <w:t>: 3GPP creates new specifications for Ambient IoT device and BS performance requirements.</w:t>
      </w:r>
      <w:bookmarkEnd w:id="11"/>
    </w:p>
    <w:p w14:paraId="49CD2FFF" w14:textId="1413D517" w:rsidR="00883E29" w:rsidRPr="00F25318" w:rsidRDefault="00883E29" w:rsidP="00543A0D">
      <w:pPr>
        <w:pStyle w:val="Caption"/>
      </w:pPr>
      <w:bookmarkStart w:id="12" w:name="_Toc206185448"/>
      <w:r w:rsidRPr="00F25318">
        <w:t xml:space="preserve">Proposal </w:t>
      </w:r>
      <w:r w:rsidRPr="00F25318">
        <w:fldChar w:fldCharType="begin"/>
      </w:r>
      <w:r w:rsidRPr="00F25318">
        <w:instrText xml:space="preserve"> SEQ Proposal \* ARABIC </w:instrText>
      </w:r>
      <w:r w:rsidRPr="00F25318">
        <w:fldChar w:fldCharType="separate"/>
      </w:r>
      <w:r w:rsidR="00AD195D">
        <w:rPr>
          <w:noProof/>
        </w:rPr>
        <w:t>8</w:t>
      </w:r>
      <w:r w:rsidRPr="00F25318">
        <w:fldChar w:fldCharType="end"/>
      </w:r>
      <w:r w:rsidRPr="00F25318">
        <w:t>: RAN4 should specify the Ambient IoT device demodulation requirements in “Ambient IoT device radio transmission and reception”, if RAN4 agree to define the Ambient IoT device demodulation requirements.</w:t>
      </w:r>
      <w:bookmarkEnd w:id="12"/>
      <w:r w:rsidRPr="00F25318">
        <w:t xml:space="preserve"> </w:t>
      </w:r>
    </w:p>
    <w:p w14:paraId="230B81A9" w14:textId="63F83D39" w:rsidR="00A94312" w:rsidRPr="00F25318" w:rsidRDefault="00284802" w:rsidP="00A94312">
      <w:pPr>
        <w:pStyle w:val="Heading1"/>
        <w:rPr>
          <w:lang w:val="en-US"/>
        </w:rPr>
      </w:pPr>
      <w:r w:rsidRPr="00F25318">
        <w:rPr>
          <w:lang w:val="en-US"/>
        </w:rPr>
        <w:t>4</w:t>
      </w:r>
      <w:r w:rsidR="00A94312" w:rsidRPr="00F25318">
        <w:rPr>
          <w:lang w:val="en-US"/>
        </w:rPr>
        <w:tab/>
        <w:t>Summary</w:t>
      </w:r>
    </w:p>
    <w:p w14:paraId="6FB88E87" w14:textId="5BE422C4" w:rsidR="00704485" w:rsidRPr="00F25318" w:rsidRDefault="00704485" w:rsidP="00704485">
      <w:r w:rsidRPr="00F25318">
        <w:rPr>
          <w:u w:val="single"/>
        </w:rPr>
        <w:t>Observations:</w:t>
      </w:r>
    </w:p>
    <w:p w14:paraId="2F7FB626" w14:textId="1F3DB045" w:rsidR="00AD195D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rPr>
          <w:rFonts w:cstheme="minorBidi"/>
          <w:szCs w:val="22"/>
        </w:rPr>
        <w:fldChar w:fldCharType="begin"/>
      </w:r>
      <w:r w:rsidRPr="00F25318">
        <w:instrText xml:space="preserve"> TOC \n \h \z \c "Observation" </w:instrText>
      </w:r>
      <w:r w:rsidR="00417B04" w:rsidRPr="00F25318">
        <w:instrText xml:space="preserve">\x </w:instrText>
      </w:r>
      <w:r w:rsidRPr="00F25318">
        <w:rPr>
          <w:rFonts w:cstheme="minorBidi"/>
          <w:szCs w:val="22"/>
        </w:rPr>
        <w:fldChar w:fldCharType="separate"/>
      </w:r>
      <w:hyperlink w:anchor="_Toc206185439" w:history="1">
        <w:r w:rsidR="00AD195D" w:rsidRPr="00D938C4">
          <w:rPr>
            <w:rStyle w:val="Hyperlink"/>
            <w:noProof/>
          </w:rPr>
          <w:t>Observation 1: Ambient IoT device demodulation requirements are conducted OTA.</w:t>
        </w:r>
      </w:hyperlink>
    </w:p>
    <w:p w14:paraId="517B9EDA" w14:textId="42584147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0" w:history="1">
        <w:r w:rsidRPr="00D938C4">
          <w:rPr>
            <w:rStyle w:val="Hyperlink"/>
            <w:noProof/>
          </w:rPr>
          <w:t>Observation 2: 3GPP creates new specifications for Ambient IoT device and BS performance requirements.</w:t>
        </w:r>
      </w:hyperlink>
    </w:p>
    <w:p w14:paraId="78015AC2" w14:textId="0E8A033D" w:rsidR="006727EA" w:rsidRPr="00F25318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F25318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F25318" w:rsidRDefault="00704485" w:rsidP="00E413A1">
      <w:pPr>
        <w:pStyle w:val="Caption"/>
        <w:rPr>
          <w:b w:val="0"/>
          <w:bCs w:val="0"/>
          <w:u w:val="single"/>
        </w:rPr>
      </w:pPr>
      <w:r w:rsidRPr="00F25318">
        <w:rPr>
          <w:rFonts w:cstheme="minorHAnsi"/>
          <w:b w:val="0"/>
          <w:bCs w:val="0"/>
          <w:szCs w:val="20"/>
          <w:u w:val="single"/>
        </w:rPr>
        <w:t>Proposals:</w:t>
      </w:r>
    </w:p>
    <w:p w14:paraId="045F0AC4" w14:textId="71F14667" w:rsidR="00AD195D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lastRenderedPageBreak/>
        <w:fldChar w:fldCharType="begin"/>
      </w:r>
      <w:r w:rsidRPr="00F25318">
        <w:instrText xml:space="preserve"> TOC \n \h \z \c</w:instrText>
      </w:r>
      <w:r w:rsidR="00AA192A" w:rsidRPr="00F25318">
        <w:instrText xml:space="preserve"> </w:instrText>
      </w:r>
      <w:r w:rsidRPr="00F25318">
        <w:instrText xml:space="preserve">"Proposal" </w:instrText>
      </w:r>
      <w:r w:rsidR="006658A8" w:rsidRPr="00F25318">
        <w:instrText xml:space="preserve">\x </w:instrText>
      </w:r>
      <w:r w:rsidRPr="00F25318">
        <w:fldChar w:fldCharType="separate"/>
      </w:r>
      <w:hyperlink w:anchor="_Toc206185441" w:history="1">
        <w:r w:rsidR="00AD195D" w:rsidRPr="00927FB6">
          <w:rPr>
            <w:rStyle w:val="Hyperlink"/>
            <w:noProof/>
          </w:rPr>
          <w:t>Proposal 1: If RAN4 defines PRDCH demodulation requirements, the requirements should be defined only with FR1 FDD SCS=15kHz.</w:t>
        </w:r>
      </w:hyperlink>
    </w:p>
    <w:p w14:paraId="4D2CC29D" w14:textId="79C3FFF6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2" w:history="1">
        <w:r w:rsidRPr="00927FB6">
          <w:rPr>
            <w:rStyle w:val="Hyperlink"/>
            <w:noProof/>
          </w:rPr>
          <w:t>Proposal 2: If RAN4 defines PRDCH demodulation requirements, use TDLA30-10.</w:t>
        </w:r>
      </w:hyperlink>
    </w:p>
    <w:p w14:paraId="4932F0D4" w14:textId="72F4CA31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3" w:history="1">
        <w:r w:rsidRPr="00927FB6">
          <w:rPr>
            <w:rStyle w:val="Hyperlink"/>
            <w:noProof/>
          </w:rPr>
          <w:t>Proposal 3: Ambient IoT device demodulation requirements are set based on 1Tx/1Rx antenna configuration.</w:t>
        </w:r>
      </w:hyperlink>
    </w:p>
    <w:p w14:paraId="424DCF28" w14:textId="28BB7FC4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4" w:history="1">
        <w:r w:rsidRPr="00927FB6">
          <w:rPr>
            <w:rStyle w:val="Hyperlink"/>
            <w:noProof/>
          </w:rPr>
          <w:t>Proposal 4: Define PRDCH demodulation requirement at least for Message 0 reception.</w:t>
        </w:r>
      </w:hyperlink>
    </w:p>
    <w:p w14:paraId="3E10F8B7" w14:textId="64651FBB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5" w:history="1">
        <w:r w:rsidRPr="00927FB6">
          <w:rPr>
            <w:rStyle w:val="Hyperlink"/>
            <w:noProof/>
          </w:rPr>
          <w:t>Proposal 5: Discuss the feasibility of defining PRDCH demodulation requirement for Message 2 reception.</w:t>
        </w:r>
      </w:hyperlink>
    </w:p>
    <w:p w14:paraId="2C224D63" w14:textId="281DA3D1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6" w:history="1">
        <w:r w:rsidRPr="00927FB6">
          <w:rPr>
            <w:rStyle w:val="Hyperlink"/>
            <w:noProof/>
          </w:rPr>
          <w:t>Proposal 6: Test metric of PRDCH demodulation requirement is the SNR to achieve [1] % of probability of miss-detection of the paging (Message 0). TE can count the number of Message 1 to derive the miss-detection probability.</w:t>
        </w:r>
      </w:hyperlink>
    </w:p>
    <w:p w14:paraId="3AFF9EB0" w14:textId="03A1887F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7" w:history="1">
        <w:r w:rsidRPr="00927FB6">
          <w:rPr>
            <w:rStyle w:val="Hyperlink"/>
            <w:noProof/>
          </w:rPr>
          <w:t>Proposal 7: RAN4 should choose one or more M values used for PRDCH based on the simulation results.</w:t>
        </w:r>
      </w:hyperlink>
    </w:p>
    <w:p w14:paraId="7B77A9F7" w14:textId="3C4A8AFF" w:rsidR="00AD195D" w:rsidRDefault="00AD195D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5448" w:history="1">
        <w:r w:rsidRPr="00927FB6">
          <w:rPr>
            <w:rStyle w:val="Hyperlink"/>
            <w:noProof/>
          </w:rPr>
          <w:t>Proposal 8: RAN4 should specify the Ambient IoT device demodulation requirements in “Ambient IoT device radio transmission and reception”, if RAN4 agree to define the Ambient IoT device demodulation requirements.</w:t>
        </w:r>
      </w:hyperlink>
    </w:p>
    <w:p w14:paraId="7FC42F87" w14:textId="38C05561" w:rsidR="003A4EBF" w:rsidRPr="00F25318" w:rsidRDefault="00E413A1" w:rsidP="00B6224F">
      <w:pPr>
        <w:pStyle w:val="Caption"/>
        <w:rPr>
          <w:rFonts w:eastAsia="DengXian"/>
        </w:rPr>
      </w:pPr>
      <w:r w:rsidRPr="00F25318">
        <w:fldChar w:fldCharType="end"/>
      </w:r>
    </w:p>
    <w:p w14:paraId="302795D4" w14:textId="6D39C602" w:rsidR="00A2187A" w:rsidRPr="00F25318" w:rsidRDefault="005A782E" w:rsidP="00286D6E">
      <w:pPr>
        <w:pStyle w:val="Heading1"/>
        <w:rPr>
          <w:lang w:val="en-US"/>
        </w:rPr>
      </w:pPr>
      <w:r w:rsidRPr="00F25318">
        <w:rPr>
          <w:lang w:val="en-US"/>
        </w:rPr>
        <w:t>References</w:t>
      </w:r>
      <w:bookmarkStart w:id="13" w:name="_Ref16604413"/>
    </w:p>
    <w:p w14:paraId="379953F2" w14:textId="4EEAC3CB" w:rsidR="00EB2722" w:rsidRPr="00F25318" w:rsidRDefault="00F05B79" w:rsidP="0020184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204351346"/>
      <w:bookmarkEnd w:id="13"/>
      <w:r w:rsidRPr="00F25318">
        <w:t>RP-250796, “</w:t>
      </w:r>
      <w:r w:rsidR="00833F10" w:rsidRPr="00F25318">
        <w:t>New Work Item: Solutions for Ambient IoT (Internet of Things) in NR</w:t>
      </w:r>
      <w:r w:rsidRPr="00F25318">
        <w:t>”, CMCC, Huawei, T-Mobile USA Inc.</w:t>
      </w:r>
      <w:bookmarkEnd w:id="14"/>
    </w:p>
    <w:sectPr w:rsidR="00EB2722" w:rsidRPr="00F2531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20607" w14:textId="77777777" w:rsidR="00CA6F01" w:rsidRPr="00F25318" w:rsidRDefault="00CA6F01">
      <w:pPr>
        <w:spacing w:after="0"/>
      </w:pPr>
      <w:r w:rsidRPr="00F25318">
        <w:separator/>
      </w:r>
    </w:p>
  </w:endnote>
  <w:endnote w:type="continuationSeparator" w:id="0">
    <w:p w14:paraId="6F70F6EF" w14:textId="77777777" w:rsidR="00CA6F01" w:rsidRPr="00F25318" w:rsidRDefault="00CA6F01">
      <w:pPr>
        <w:spacing w:after="0"/>
      </w:pPr>
      <w:r w:rsidRPr="00F25318">
        <w:continuationSeparator/>
      </w:r>
    </w:p>
  </w:endnote>
  <w:endnote w:type="continuationNotice" w:id="1">
    <w:p w14:paraId="25BDE3BB" w14:textId="77777777" w:rsidR="00CA6F01" w:rsidRPr="00F25318" w:rsidRDefault="00CA6F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Pr="00F25318" w:rsidRDefault="00D72E6B">
    <w:pPr>
      <w:pStyle w:val="Footer"/>
      <w:rPr>
        <w:noProof w:val="0"/>
      </w:rPr>
    </w:pPr>
    <w:r w:rsidRPr="00F25318">
      <w:rPr>
        <w:noProof w:val="0"/>
      </w:rPr>
      <w:fldChar w:fldCharType="begin"/>
    </w:r>
    <w:r w:rsidRPr="00F25318">
      <w:rPr>
        <w:noProof w:val="0"/>
      </w:rPr>
      <w:instrText xml:space="preserve"> PAGE   \* MERGEFORMAT </w:instrText>
    </w:r>
    <w:r w:rsidRPr="00F25318">
      <w:rPr>
        <w:noProof w:val="0"/>
      </w:rPr>
      <w:fldChar w:fldCharType="separate"/>
    </w:r>
    <w:r w:rsidRPr="00F25318">
      <w:rPr>
        <w:noProof w:val="0"/>
      </w:rPr>
      <w:t>3</w:t>
    </w:r>
    <w:r w:rsidRPr="00F25318">
      <w:rPr>
        <w:noProof w:val="0"/>
      </w:rPr>
      <w:fldChar w:fldCharType="end"/>
    </w:r>
  </w:p>
  <w:p w14:paraId="645DF157" w14:textId="77777777" w:rsidR="00D72E6B" w:rsidRPr="00F25318" w:rsidRDefault="00D72E6B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0D59" w14:textId="77777777" w:rsidR="00CA6F01" w:rsidRPr="00F25318" w:rsidRDefault="00CA6F01">
      <w:pPr>
        <w:spacing w:after="0"/>
      </w:pPr>
      <w:r w:rsidRPr="00F25318">
        <w:separator/>
      </w:r>
    </w:p>
  </w:footnote>
  <w:footnote w:type="continuationSeparator" w:id="0">
    <w:p w14:paraId="4548E105" w14:textId="77777777" w:rsidR="00CA6F01" w:rsidRPr="00F25318" w:rsidRDefault="00CA6F01">
      <w:pPr>
        <w:spacing w:after="0"/>
      </w:pPr>
      <w:r w:rsidRPr="00F25318">
        <w:continuationSeparator/>
      </w:r>
    </w:p>
  </w:footnote>
  <w:footnote w:type="continuationNotice" w:id="1">
    <w:p w14:paraId="0886ACAC" w14:textId="77777777" w:rsidR="00CA6F01" w:rsidRPr="00F25318" w:rsidRDefault="00CA6F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Pr="00F25318" w:rsidRDefault="00D72E6B">
    <w:r w:rsidRPr="00F25318">
      <w:t xml:space="preserve">Page </w:t>
    </w:r>
    <w:r w:rsidRPr="00F25318">
      <w:fldChar w:fldCharType="begin"/>
    </w:r>
    <w:r w:rsidRPr="00F25318">
      <w:instrText>PAGE</w:instrText>
    </w:r>
    <w:r w:rsidRPr="00F25318">
      <w:fldChar w:fldCharType="separate"/>
    </w:r>
    <w:r w:rsidRPr="00F25318">
      <w:t>4</w:t>
    </w:r>
    <w:r w:rsidRPr="00F25318">
      <w:fldChar w:fldCharType="end"/>
    </w:r>
    <w:r w:rsidRPr="00F25318"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323"/>
    <w:multiLevelType w:val="hybridMultilevel"/>
    <w:tmpl w:val="585EAAD8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30BC8"/>
    <w:multiLevelType w:val="hybridMultilevel"/>
    <w:tmpl w:val="3D84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C75C1"/>
    <w:multiLevelType w:val="hybridMultilevel"/>
    <w:tmpl w:val="EDBAB204"/>
    <w:lvl w:ilvl="0" w:tplc="B7386884">
      <w:start w:val="2"/>
      <w:numFmt w:val="bullet"/>
      <w:lvlText w:val=""/>
      <w:lvlJc w:val="left"/>
      <w:pPr>
        <w:ind w:left="648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44D"/>
    <w:multiLevelType w:val="hybridMultilevel"/>
    <w:tmpl w:val="C0B4738A"/>
    <w:lvl w:ilvl="0" w:tplc="C7F814F0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F4AB4"/>
    <w:multiLevelType w:val="hybridMultilevel"/>
    <w:tmpl w:val="21F40912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B6631"/>
    <w:multiLevelType w:val="hybridMultilevel"/>
    <w:tmpl w:val="EEE8DC08"/>
    <w:lvl w:ilvl="0" w:tplc="2526733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616DD"/>
    <w:multiLevelType w:val="hybridMultilevel"/>
    <w:tmpl w:val="7FDC9AAA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34BF5"/>
    <w:multiLevelType w:val="hybridMultilevel"/>
    <w:tmpl w:val="60E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D67D7"/>
    <w:multiLevelType w:val="hybridMultilevel"/>
    <w:tmpl w:val="490C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11AE5"/>
    <w:multiLevelType w:val="hybridMultilevel"/>
    <w:tmpl w:val="26CE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1F01EC"/>
    <w:multiLevelType w:val="hybridMultilevel"/>
    <w:tmpl w:val="07F6D306"/>
    <w:lvl w:ilvl="0" w:tplc="C7CEAB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5"/>
  </w:num>
  <w:num w:numId="2" w16cid:durableId="1297565486">
    <w:abstractNumId w:val="22"/>
  </w:num>
  <w:num w:numId="3" w16cid:durableId="1116295525">
    <w:abstractNumId w:val="1"/>
  </w:num>
  <w:num w:numId="4" w16cid:durableId="1753355124">
    <w:abstractNumId w:val="32"/>
  </w:num>
  <w:num w:numId="5" w16cid:durableId="1167089196">
    <w:abstractNumId w:val="27"/>
  </w:num>
  <w:num w:numId="6" w16cid:durableId="148713702">
    <w:abstractNumId w:val="2"/>
  </w:num>
  <w:num w:numId="7" w16cid:durableId="1691757782">
    <w:abstractNumId w:val="20"/>
  </w:num>
  <w:num w:numId="8" w16cid:durableId="1504079375">
    <w:abstractNumId w:val="21"/>
  </w:num>
  <w:num w:numId="9" w16cid:durableId="1562475592">
    <w:abstractNumId w:val="28"/>
  </w:num>
  <w:num w:numId="10" w16cid:durableId="1586495837">
    <w:abstractNumId w:val="4"/>
  </w:num>
  <w:num w:numId="11" w16cid:durableId="606498397">
    <w:abstractNumId w:val="16"/>
  </w:num>
  <w:num w:numId="12" w16cid:durableId="1984920122">
    <w:abstractNumId w:val="19"/>
  </w:num>
  <w:num w:numId="13" w16cid:durableId="897939663">
    <w:abstractNumId w:val="25"/>
  </w:num>
  <w:num w:numId="14" w16cid:durableId="1862744158">
    <w:abstractNumId w:val="24"/>
  </w:num>
  <w:num w:numId="15" w16cid:durableId="372772538">
    <w:abstractNumId w:val="15"/>
  </w:num>
  <w:num w:numId="16" w16cid:durableId="1174997930">
    <w:abstractNumId w:val="30"/>
  </w:num>
  <w:num w:numId="17" w16cid:durableId="853960220">
    <w:abstractNumId w:val="8"/>
  </w:num>
  <w:num w:numId="18" w16cid:durableId="1733962113">
    <w:abstractNumId w:val="31"/>
  </w:num>
  <w:num w:numId="19" w16cid:durableId="1182089831">
    <w:abstractNumId w:val="10"/>
  </w:num>
  <w:num w:numId="20" w16cid:durableId="1183738398">
    <w:abstractNumId w:val="33"/>
  </w:num>
  <w:num w:numId="21" w16cid:durableId="54159048">
    <w:abstractNumId w:val="26"/>
  </w:num>
  <w:num w:numId="22" w16cid:durableId="1958609133">
    <w:abstractNumId w:val="13"/>
  </w:num>
  <w:num w:numId="23" w16cid:durableId="431168980">
    <w:abstractNumId w:val="5"/>
  </w:num>
  <w:num w:numId="24" w16cid:durableId="299727773">
    <w:abstractNumId w:val="29"/>
  </w:num>
  <w:num w:numId="25" w16cid:durableId="1015809849">
    <w:abstractNumId w:val="17"/>
  </w:num>
  <w:num w:numId="26" w16cid:durableId="1684094088">
    <w:abstractNumId w:val="34"/>
  </w:num>
  <w:num w:numId="27" w16cid:durableId="2095853707">
    <w:abstractNumId w:val="12"/>
  </w:num>
  <w:num w:numId="28" w16cid:durableId="56365882">
    <w:abstractNumId w:val="18"/>
  </w:num>
  <w:num w:numId="29" w16cid:durableId="1455707925">
    <w:abstractNumId w:val="6"/>
  </w:num>
  <w:num w:numId="30" w16cid:durableId="103772379">
    <w:abstractNumId w:val="7"/>
  </w:num>
  <w:num w:numId="31" w16cid:durableId="1849638191">
    <w:abstractNumId w:val="9"/>
  </w:num>
  <w:num w:numId="32" w16cid:durableId="563373296">
    <w:abstractNumId w:val="3"/>
  </w:num>
  <w:num w:numId="33" w16cid:durableId="2092386490">
    <w:abstractNumId w:val="23"/>
  </w:num>
  <w:num w:numId="34" w16cid:durableId="1062600742">
    <w:abstractNumId w:val="14"/>
  </w:num>
  <w:num w:numId="35" w16cid:durableId="560023272">
    <w:abstractNumId w:val="0"/>
  </w:num>
  <w:num w:numId="36" w16cid:durableId="139627309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20F"/>
    <w:rsid w:val="00003266"/>
    <w:rsid w:val="000037A9"/>
    <w:rsid w:val="00003E30"/>
    <w:rsid w:val="00003FC8"/>
    <w:rsid w:val="000043CA"/>
    <w:rsid w:val="000047D2"/>
    <w:rsid w:val="00004D1B"/>
    <w:rsid w:val="00004D64"/>
    <w:rsid w:val="0000544F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3FA8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3955"/>
    <w:rsid w:val="00033DEE"/>
    <w:rsid w:val="0003407F"/>
    <w:rsid w:val="0003435F"/>
    <w:rsid w:val="000343D4"/>
    <w:rsid w:val="00034622"/>
    <w:rsid w:val="00034685"/>
    <w:rsid w:val="00034913"/>
    <w:rsid w:val="00034FFF"/>
    <w:rsid w:val="0003548C"/>
    <w:rsid w:val="000358A0"/>
    <w:rsid w:val="00035FD9"/>
    <w:rsid w:val="000363EA"/>
    <w:rsid w:val="000364D6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4EA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AEA"/>
    <w:rsid w:val="00047DAF"/>
    <w:rsid w:val="0005017E"/>
    <w:rsid w:val="0005034B"/>
    <w:rsid w:val="00051752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5D65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0B1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1EC6"/>
    <w:rsid w:val="00092695"/>
    <w:rsid w:val="00092B03"/>
    <w:rsid w:val="00093081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C5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755"/>
    <w:rsid w:val="000A195A"/>
    <w:rsid w:val="000A2152"/>
    <w:rsid w:val="000A23C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B8"/>
    <w:rsid w:val="000C3B5B"/>
    <w:rsid w:val="000C3EB5"/>
    <w:rsid w:val="000C3FF8"/>
    <w:rsid w:val="000C4506"/>
    <w:rsid w:val="000C49C8"/>
    <w:rsid w:val="000C5676"/>
    <w:rsid w:val="000C56AA"/>
    <w:rsid w:val="000C60C5"/>
    <w:rsid w:val="000C621B"/>
    <w:rsid w:val="000C63F2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276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B59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4FF5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05C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52A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1F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139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0CC0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5E9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60"/>
    <w:rsid w:val="00124785"/>
    <w:rsid w:val="00124876"/>
    <w:rsid w:val="001248AD"/>
    <w:rsid w:val="00124F8F"/>
    <w:rsid w:val="0012501E"/>
    <w:rsid w:val="001250A8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012"/>
    <w:rsid w:val="00130092"/>
    <w:rsid w:val="00130130"/>
    <w:rsid w:val="001301AC"/>
    <w:rsid w:val="001301CA"/>
    <w:rsid w:val="00130215"/>
    <w:rsid w:val="00130218"/>
    <w:rsid w:val="001306D1"/>
    <w:rsid w:val="001309AC"/>
    <w:rsid w:val="00130BB4"/>
    <w:rsid w:val="0013160E"/>
    <w:rsid w:val="00131C0A"/>
    <w:rsid w:val="00131E9B"/>
    <w:rsid w:val="0013220F"/>
    <w:rsid w:val="001325B5"/>
    <w:rsid w:val="0013265C"/>
    <w:rsid w:val="0013277A"/>
    <w:rsid w:val="001327A1"/>
    <w:rsid w:val="00132C26"/>
    <w:rsid w:val="00132E99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1D3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2895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A38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8C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125"/>
    <w:rsid w:val="00156435"/>
    <w:rsid w:val="0015655C"/>
    <w:rsid w:val="001565A0"/>
    <w:rsid w:val="00156AC4"/>
    <w:rsid w:val="00156C21"/>
    <w:rsid w:val="00156C26"/>
    <w:rsid w:val="00156D46"/>
    <w:rsid w:val="00157191"/>
    <w:rsid w:val="0015739F"/>
    <w:rsid w:val="001577C2"/>
    <w:rsid w:val="00157897"/>
    <w:rsid w:val="00157F5A"/>
    <w:rsid w:val="001602A3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59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7B6"/>
    <w:rsid w:val="00177913"/>
    <w:rsid w:val="00177BA9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2B0"/>
    <w:rsid w:val="0019086A"/>
    <w:rsid w:val="0019092C"/>
    <w:rsid w:val="00191030"/>
    <w:rsid w:val="001913A6"/>
    <w:rsid w:val="00191918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A3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499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982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56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D13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A9F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1C2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598"/>
    <w:rsid w:val="001E6AB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A73"/>
    <w:rsid w:val="0020057C"/>
    <w:rsid w:val="002007DC"/>
    <w:rsid w:val="00200845"/>
    <w:rsid w:val="00200A9D"/>
    <w:rsid w:val="00200C7C"/>
    <w:rsid w:val="0020108B"/>
    <w:rsid w:val="0020109B"/>
    <w:rsid w:val="00201842"/>
    <w:rsid w:val="00201846"/>
    <w:rsid w:val="002019EA"/>
    <w:rsid w:val="00201B27"/>
    <w:rsid w:val="002020C0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3F4D"/>
    <w:rsid w:val="002041EA"/>
    <w:rsid w:val="00204413"/>
    <w:rsid w:val="0020461B"/>
    <w:rsid w:val="00204EDC"/>
    <w:rsid w:val="00204F98"/>
    <w:rsid w:val="00205603"/>
    <w:rsid w:val="00205992"/>
    <w:rsid w:val="00205F79"/>
    <w:rsid w:val="002060C1"/>
    <w:rsid w:val="002063B2"/>
    <w:rsid w:val="002064DE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07FD8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869"/>
    <w:rsid w:val="00215968"/>
    <w:rsid w:val="002160F4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BC1"/>
    <w:rsid w:val="00220E05"/>
    <w:rsid w:val="00220F8C"/>
    <w:rsid w:val="0022112F"/>
    <w:rsid w:val="0022138D"/>
    <w:rsid w:val="0022169B"/>
    <w:rsid w:val="0022172E"/>
    <w:rsid w:val="00221CAD"/>
    <w:rsid w:val="00221F62"/>
    <w:rsid w:val="002221C7"/>
    <w:rsid w:val="0022238B"/>
    <w:rsid w:val="0022266D"/>
    <w:rsid w:val="002226F2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4EED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8A2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EA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94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00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847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91"/>
    <w:rsid w:val="00280FD6"/>
    <w:rsid w:val="002810A3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802"/>
    <w:rsid w:val="002849CC"/>
    <w:rsid w:val="00284A10"/>
    <w:rsid w:val="00284DC8"/>
    <w:rsid w:val="00284E37"/>
    <w:rsid w:val="00285060"/>
    <w:rsid w:val="0028552C"/>
    <w:rsid w:val="00285D31"/>
    <w:rsid w:val="00286094"/>
    <w:rsid w:val="0028610F"/>
    <w:rsid w:val="002865CA"/>
    <w:rsid w:val="00286D6E"/>
    <w:rsid w:val="00287366"/>
    <w:rsid w:val="00287C13"/>
    <w:rsid w:val="00290077"/>
    <w:rsid w:val="00290203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8A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C75"/>
    <w:rsid w:val="002C5EB5"/>
    <w:rsid w:val="002C65C4"/>
    <w:rsid w:val="002C6708"/>
    <w:rsid w:val="002C6A0B"/>
    <w:rsid w:val="002C6B21"/>
    <w:rsid w:val="002C6B75"/>
    <w:rsid w:val="002C6E50"/>
    <w:rsid w:val="002C6F78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C63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C64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EC"/>
    <w:rsid w:val="002E6958"/>
    <w:rsid w:val="002E6A2F"/>
    <w:rsid w:val="002E6C98"/>
    <w:rsid w:val="002E7065"/>
    <w:rsid w:val="002E716A"/>
    <w:rsid w:val="002E7494"/>
    <w:rsid w:val="002E75A3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4DA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7CB"/>
    <w:rsid w:val="00312C82"/>
    <w:rsid w:val="003131C9"/>
    <w:rsid w:val="0031396F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CE4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5F7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27"/>
    <w:rsid w:val="00331191"/>
    <w:rsid w:val="003316FA"/>
    <w:rsid w:val="0033171E"/>
    <w:rsid w:val="00332021"/>
    <w:rsid w:val="00332530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CDA"/>
    <w:rsid w:val="00336E87"/>
    <w:rsid w:val="0034005C"/>
    <w:rsid w:val="00340256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5B0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DE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B16"/>
    <w:rsid w:val="00357C3D"/>
    <w:rsid w:val="00357C99"/>
    <w:rsid w:val="00357CB0"/>
    <w:rsid w:val="00357E28"/>
    <w:rsid w:val="003603E5"/>
    <w:rsid w:val="003608AF"/>
    <w:rsid w:val="003608DA"/>
    <w:rsid w:val="00360DFF"/>
    <w:rsid w:val="003614FA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A31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3E0"/>
    <w:rsid w:val="00371736"/>
    <w:rsid w:val="00371756"/>
    <w:rsid w:val="0037191E"/>
    <w:rsid w:val="00371F69"/>
    <w:rsid w:val="003721BB"/>
    <w:rsid w:val="003721E2"/>
    <w:rsid w:val="003724A9"/>
    <w:rsid w:val="00372819"/>
    <w:rsid w:val="00372C37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BD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259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F6B"/>
    <w:rsid w:val="003903EC"/>
    <w:rsid w:val="00390574"/>
    <w:rsid w:val="00390C15"/>
    <w:rsid w:val="00390CB5"/>
    <w:rsid w:val="00390CC3"/>
    <w:rsid w:val="00390ED1"/>
    <w:rsid w:val="00391684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6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C7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338"/>
    <w:rsid w:val="003C0554"/>
    <w:rsid w:val="003C09D9"/>
    <w:rsid w:val="003C0C2B"/>
    <w:rsid w:val="003C0D6F"/>
    <w:rsid w:val="003C19E9"/>
    <w:rsid w:val="003C1A26"/>
    <w:rsid w:val="003C1A3F"/>
    <w:rsid w:val="003C1EDD"/>
    <w:rsid w:val="003C23F1"/>
    <w:rsid w:val="003C25AE"/>
    <w:rsid w:val="003C275C"/>
    <w:rsid w:val="003C2764"/>
    <w:rsid w:val="003C2A5E"/>
    <w:rsid w:val="003C2D0A"/>
    <w:rsid w:val="003C3355"/>
    <w:rsid w:val="003C340A"/>
    <w:rsid w:val="003C37A8"/>
    <w:rsid w:val="003C3BE1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2BA"/>
    <w:rsid w:val="003C75BA"/>
    <w:rsid w:val="003C7986"/>
    <w:rsid w:val="003C7D5C"/>
    <w:rsid w:val="003C7FC8"/>
    <w:rsid w:val="003D0067"/>
    <w:rsid w:val="003D09A7"/>
    <w:rsid w:val="003D0B55"/>
    <w:rsid w:val="003D0DA7"/>
    <w:rsid w:val="003D0F55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42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76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1F31"/>
    <w:rsid w:val="003F2021"/>
    <w:rsid w:val="003F28B3"/>
    <w:rsid w:val="003F2B9E"/>
    <w:rsid w:val="003F2F13"/>
    <w:rsid w:val="003F3190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561"/>
    <w:rsid w:val="003F59D5"/>
    <w:rsid w:val="003F5A87"/>
    <w:rsid w:val="003F6111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9D"/>
    <w:rsid w:val="00402622"/>
    <w:rsid w:val="00402A09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6F7"/>
    <w:rsid w:val="004066FA"/>
    <w:rsid w:val="00406772"/>
    <w:rsid w:val="00406822"/>
    <w:rsid w:val="004074AC"/>
    <w:rsid w:val="00407C47"/>
    <w:rsid w:val="00410082"/>
    <w:rsid w:val="0041025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157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4E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EF"/>
    <w:rsid w:val="00435F4B"/>
    <w:rsid w:val="00436518"/>
    <w:rsid w:val="0043684E"/>
    <w:rsid w:val="00436C3F"/>
    <w:rsid w:val="00436EF7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D97"/>
    <w:rsid w:val="00451DD4"/>
    <w:rsid w:val="004521B2"/>
    <w:rsid w:val="0045231E"/>
    <w:rsid w:val="0045242D"/>
    <w:rsid w:val="004528D0"/>
    <w:rsid w:val="0045294C"/>
    <w:rsid w:val="00452AEC"/>
    <w:rsid w:val="004530B7"/>
    <w:rsid w:val="0045313D"/>
    <w:rsid w:val="0045325D"/>
    <w:rsid w:val="00453563"/>
    <w:rsid w:val="00453BAF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AEB"/>
    <w:rsid w:val="00463EC2"/>
    <w:rsid w:val="004643ED"/>
    <w:rsid w:val="00464E7C"/>
    <w:rsid w:val="00464FB6"/>
    <w:rsid w:val="0046552A"/>
    <w:rsid w:val="00465565"/>
    <w:rsid w:val="00465677"/>
    <w:rsid w:val="004662A2"/>
    <w:rsid w:val="00466541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42E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5D2"/>
    <w:rsid w:val="00481660"/>
    <w:rsid w:val="004817BB"/>
    <w:rsid w:val="00481899"/>
    <w:rsid w:val="0048191D"/>
    <w:rsid w:val="00481A96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892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A9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01"/>
    <w:rsid w:val="004A251E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7D"/>
    <w:rsid w:val="004B1AC0"/>
    <w:rsid w:val="004B1BDD"/>
    <w:rsid w:val="004B1C15"/>
    <w:rsid w:val="004B1E8A"/>
    <w:rsid w:val="004B21F5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5E3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3AA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986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7E2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7F7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B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9BB"/>
    <w:rsid w:val="00511185"/>
    <w:rsid w:val="00511220"/>
    <w:rsid w:val="00511EB5"/>
    <w:rsid w:val="00512415"/>
    <w:rsid w:val="00512841"/>
    <w:rsid w:val="00512B07"/>
    <w:rsid w:val="00512F1B"/>
    <w:rsid w:val="0051368B"/>
    <w:rsid w:val="005138EF"/>
    <w:rsid w:val="00513D14"/>
    <w:rsid w:val="00513EF4"/>
    <w:rsid w:val="00514187"/>
    <w:rsid w:val="005141E6"/>
    <w:rsid w:val="005141E9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64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965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83D"/>
    <w:rsid w:val="00543957"/>
    <w:rsid w:val="00543A0D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11A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6B"/>
    <w:rsid w:val="005679B3"/>
    <w:rsid w:val="00567D86"/>
    <w:rsid w:val="005701B8"/>
    <w:rsid w:val="00570288"/>
    <w:rsid w:val="005703F2"/>
    <w:rsid w:val="00570621"/>
    <w:rsid w:val="005707F0"/>
    <w:rsid w:val="00570E8E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2E4D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CB"/>
    <w:rsid w:val="005B3231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B67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FA1"/>
    <w:rsid w:val="005C11C0"/>
    <w:rsid w:val="005C1460"/>
    <w:rsid w:val="005C1B6A"/>
    <w:rsid w:val="005C1EC1"/>
    <w:rsid w:val="005C22F0"/>
    <w:rsid w:val="005C23B9"/>
    <w:rsid w:val="005C259E"/>
    <w:rsid w:val="005C2A05"/>
    <w:rsid w:val="005C2C6E"/>
    <w:rsid w:val="005C34F6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48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1EF"/>
    <w:rsid w:val="005D3423"/>
    <w:rsid w:val="005D3840"/>
    <w:rsid w:val="005D3980"/>
    <w:rsid w:val="005D40BB"/>
    <w:rsid w:val="005D43E8"/>
    <w:rsid w:val="005D4BBB"/>
    <w:rsid w:val="005D4DFA"/>
    <w:rsid w:val="005D4E92"/>
    <w:rsid w:val="005D509A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320"/>
    <w:rsid w:val="005D776D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1EC8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5F764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E4B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A9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0FF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90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50"/>
    <w:rsid w:val="00653583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60B"/>
    <w:rsid w:val="0066380B"/>
    <w:rsid w:val="00663B14"/>
    <w:rsid w:val="00663D7D"/>
    <w:rsid w:val="0066404A"/>
    <w:rsid w:val="00664307"/>
    <w:rsid w:val="0066447B"/>
    <w:rsid w:val="006645DA"/>
    <w:rsid w:val="0066499D"/>
    <w:rsid w:val="00664F75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D8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DA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2B1"/>
    <w:rsid w:val="006742DC"/>
    <w:rsid w:val="00674629"/>
    <w:rsid w:val="006746B8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6F43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76"/>
    <w:rsid w:val="006907E7"/>
    <w:rsid w:val="00691058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750"/>
    <w:rsid w:val="006A4813"/>
    <w:rsid w:val="006A4C0E"/>
    <w:rsid w:val="006A4ED7"/>
    <w:rsid w:val="006A5133"/>
    <w:rsid w:val="006A527B"/>
    <w:rsid w:val="006A53D4"/>
    <w:rsid w:val="006A54F6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A69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904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839"/>
    <w:rsid w:val="006D7A9C"/>
    <w:rsid w:val="006E07BB"/>
    <w:rsid w:val="006E0E5A"/>
    <w:rsid w:val="006E168B"/>
    <w:rsid w:val="006E1837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B41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5C9"/>
    <w:rsid w:val="006F5700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0A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3FE2"/>
    <w:rsid w:val="0070407B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9AC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17F1C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6C"/>
    <w:rsid w:val="00723EDA"/>
    <w:rsid w:val="0072416F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4F9"/>
    <w:rsid w:val="007357B5"/>
    <w:rsid w:val="00735E6C"/>
    <w:rsid w:val="007367D6"/>
    <w:rsid w:val="00736BB2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7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3E4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57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8E2"/>
    <w:rsid w:val="0076791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223"/>
    <w:rsid w:val="007736DD"/>
    <w:rsid w:val="00773CE1"/>
    <w:rsid w:val="00773F3D"/>
    <w:rsid w:val="007744E0"/>
    <w:rsid w:val="00774656"/>
    <w:rsid w:val="0077489C"/>
    <w:rsid w:val="007748E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4EE"/>
    <w:rsid w:val="00787767"/>
    <w:rsid w:val="00787815"/>
    <w:rsid w:val="0079014C"/>
    <w:rsid w:val="0079070F"/>
    <w:rsid w:val="007907E7"/>
    <w:rsid w:val="0079173E"/>
    <w:rsid w:val="007917EB"/>
    <w:rsid w:val="00791D0C"/>
    <w:rsid w:val="00791D31"/>
    <w:rsid w:val="00791DAA"/>
    <w:rsid w:val="007920D4"/>
    <w:rsid w:val="007924ED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6E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0A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5C38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07C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803"/>
    <w:rsid w:val="007B5AF4"/>
    <w:rsid w:val="007B5B54"/>
    <w:rsid w:val="007B5C30"/>
    <w:rsid w:val="007B5CED"/>
    <w:rsid w:val="007B6015"/>
    <w:rsid w:val="007B6172"/>
    <w:rsid w:val="007B6380"/>
    <w:rsid w:val="007B6592"/>
    <w:rsid w:val="007B6664"/>
    <w:rsid w:val="007B6D74"/>
    <w:rsid w:val="007B6E93"/>
    <w:rsid w:val="007B74FE"/>
    <w:rsid w:val="007B7552"/>
    <w:rsid w:val="007B7669"/>
    <w:rsid w:val="007B7758"/>
    <w:rsid w:val="007C0098"/>
    <w:rsid w:val="007C01BC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8A5"/>
    <w:rsid w:val="007C59A6"/>
    <w:rsid w:val="007C5E61"/>
    <w:rsid w:val="007C5EA1"/>
    <w:rsid w:val="007C64D8"/>
    <w:rsid w:val="007C6569"/>
    <w:rsid w:val="007C66A6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72C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0E"/>
    <w:rsid w:val="007F05BF"/>
    <w:rsid w:val="007F0A4F"/>
    <w:rsid w:val="007F0BDF"/>
    <w:rsid w:val="007F0D32"/>
    <w:rsid w:val="007F123F"/>
    <w:rsid w:val="007F1504"/>
    <w:rsid w:val="007F1BFF"/>
    <w:rsid w:val="007F1EDE"/>
    <w:rsid w:val="007F22C0"/>
    <w:rsid w:val="007F251E"/>
    <w:rsid w:val="007F268C"/>
    <w:rsid w:val="007F288E"/>
    <w:rsid w:val="007F2917"/>
    <w:rsid w:val="007F2CEC"/>
    <w:rsid w:val="007F2FB7"/>
    <w:rsid w:val="007F31A8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0E93"/>
    <w:rsid w:val="00820FCA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3F10"/>
    <w:rsid w:val="0083433F"/>
    <w:rsid w:val="0083455C"/>
    <w:rsid w:val="00834855"/>
    <w:rsid w:val="00834991"/>
    <w:rsid w:val="008349F7"/>
    <w:rsid w:val="00835F95"/>
    <w:rsid w:val="00835FA7"/>
    <w:rsid w:val="0083653F"/>
    <w:rsid w:val="00836598"/>
    <w:rsid w:val="00836725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1A6"/>
    <w:rsid w:val="008558A4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2FCD"/>
    <w:rsid w:val="00863B28"/>
    <w:rsid w:val="0086406D"/>
    <w:rsid w:val="008643BD"/>
    <w:rsid w:val="00864434"/>
    <w:rsid w:val="00864563"/>
    <w:rsid w:val="00865060"/>
    <w:rsid w:val="008650AC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7CF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2B1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463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777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651"/>
    <w:rsid w:val="0088170F"/>
    <w:rsid w:val="00881D4F"/>
    <w:rsid w:val="00882062"/>
    <w:rsid w:val="008822A3"/>
    <w:rsid w:val="00882324"/>
    <w:rsid w:val="00882C46"/>
    <w:rsid w:val="00882E73"/>
    <w:rsid w:val="00882E75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E29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582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87E94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2A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C50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B8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01E"/>
    <w:rsid w:val="008C33AB"/>
    <w:rsid w:val="008C4272"/>
    <w:rsid w:val="008C46D8"/>
    <w:rsid w:val="008C4743"/>
    <w:rsid w:val="008C4A7C"/>
    <w:rsid w:val="008C4C8D"/>
    <w:rsid w:val="008C4D72"/>
    <w:rsid w:val="008C4F66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2D8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24C"/>
    <w:rsid w:val="008D6459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FD"/>
    <w:rsid w:val="008E0E70"/>
    <w:rsid w:val="008E1463"/>
    <w:rsid w:val="008E2185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A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22"/>
    <w:rsid w:val="008F0CAF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D8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1E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91C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E3A"/>
    <w:rsid w:val="00903F2B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100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49"/>
    <w:rsid w:val="0091715B"/>
    <w:rsid w:val="0091727F"/>
    <w:rsid w:val="00917581"/>
    <w:rsid w:val="00917A41"/>
    <w:rsid w:val="00917AF4"/>
    <w:rsid w:val="00920395"/>
    <w:rsid w:val="009207C2"/>
    <w:rsid w:val="00921489"/>
    <w:rsid w:val="0092152E"/>
    <w:rsid w:val="009219D0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22"/>
    <w:rsid w:val="009262E4"/>
    <w:rsid w:val="00926391"/>
    <w:rsid w:val="00926639"/>
    <w:rsid w:val="0092670F"/>
    <w:rsid w:val="00926B2D"/>
    <w:rsid w:val="00930029"/>
    <w:rsid w:val="00930098"/>
    <w:rsid w:val="009301E5"/>
    <w:rsid w:val="0093061F"/>
    <w:rsid w:val="00930A49"/>
    <w:rsid w:val="00930A77"/>
    <w:rsid w:val="0093100F"/>
    <w:rsid w:val="0093155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386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475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EF3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3B0"/>
    <w:rsid w:val="00963421"/>
    <w:rsid w:val="0096350B"/>
    <w:rsid w:val="009639B6"/>
    <w:rsid w:val="00963B95"/>
    <w:rsid w:val="009641EB"/>
    <w:rsid w:val="0096435F"/>
    <w:rsid w:val="009648B4"/>
    <w:rsid w:val="00964CFB"/>
    <w:rsid w:val="00964D1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2DD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64C"/>
    <w:rsid w:val="00976BE5"/>
    <w:rsid w:val="00976DAF"/>
    <w:rsid w:val="00976FDC"/>
    <w:rsid w:val="00977045"/>
    <w:rsid w:val="0097714A"/>
    <w:rsid w:val="0097733C"/>
    <w:rsid w:val="00977AF7"/>
    <w:rsid w:val="009810DF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993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51"/>
    <w:rsid w:val="009919FE"/>
    <w:rsid w:val="00991EA9"/>
    <w:rsid w:val="00991F3C"/>
    <w:rsid w:val="0099221F"/>
    <w:rsid w:val="009927D6"/>
    <w:rsid w:val="00992D54"/>
    <w:rsid w:val="00993470"/>
    <w:rsid w:val="0099350A"/>
    <w:rsid w:val="00993513"/>
    <w:rsid w:val="00993911"/>
    <w:rsid w:val="00993C92"/>
    <w:rsid w:val="009944BF"/>
    <w:rsid w:val="0099452B"/>
    <w:rsid w:val="00995886"/>
    <w:rsid w:val="00995AAF"/>
    <w:rsid w:val="00995BAC"/>
    <w:rsid w:val="00995BC4"/>
    <w:rsid w:val="00995E8E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005"/>
    <w:rsid w:val="009A2174"/>
    <w:rsid w:val="009A2242"/>
    <w:rsid w:val="009A22A6"/>
    <w:rsid w:val="009A23FE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845"/>
    <w:rsid w:val="009C79ED"/>
    <w:rsid w:val="009C7A8B"/>
    <w:rsid w:val="009C7C88"/>
    <w:rsid w:val="009C7F9C"/>
    <w:rsid w:val="009D01E1"/>
    <w:rsid w:val="009D036C"/>
    <w:rsid w:val="009D078D"/>
    <w:rsid w:val="009D0823"/>
    <w:rsid w:val="009D0A83"/>
    <w:rsid w:val="009D1111"/>
    <w:rsid w:val="009D1147"/>
    <w:rsid w:val="009D1B86"/>
    <w:rsid w:val="009D1DBE"/>
    <w:rsid w:val="009D2617"/>
    <w:rsid w:val="009D2E19"/>
    <w:rsid w:val="009D32D1"/>
    <w:rsid w:val="009D32E7"/>
    <w:rsid w:val="009D34E2"/>
    <w:rsid w:val="009D3BF8"/>
    <w:rsid w:val="009D408D"/>
    <w:rsid w:val="009D43F2"/>
    <w:rsid w:val="009D4AFA"/>
    <w:rsid w:val="009D4BE0"/>
    <w:rsid w:val="009D4F03"/>
    <w:rsid w:val="009D4F5F"/>
    <w:rsid w:val="009D552F"/>
    <w:rsid w:val="009D557E"/>
    <w:rsid w:val="009D5A82"/>
    <w:rsid w:val="009D5DF7"/>
    <w:rsid w:val="009D6038"/>
    <w:rsid w:val="009D60B5"/>
    <w:rsid w:val="009D611C"/>
    <w:rsid w:val="009D622A"/>
    <w:rsid w:val="009D6545"/>
    <w:rsid w:val="009D66D6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C94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5E6E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6FA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30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54A"/>
    <w:rsid w:val="009F7ACB"/>
    <w:rsid w:val="009F7EDA"/>
    <w:rsid w:val="00A00241"/>
    <w:rsid w:val="00A01125"/>
    <w:rsid w:val="00A015D0"/>
    <w:rsid w:val="00A01700"/>
    <w:rsid w:val="00A01806"/>
    <w:rsid w:val="00A019D9"/>
    <w:rsid w:val="00A023C9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53E"/>
    <w:rsid w:val="00A118EE"/>
    <w:rsid w:val="00A11919"/>
    <w:rsid w:val="00A11FA7"/>
    <w:rsid w:val="00A122F1"/>
    <w:rsid w:val="00A12881"/>
    <w:rsid w:val="00A12932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D11"/>
    <w:rsid w:val="00A1770E"/>
    <w:rsid w:val="00A177DB"/>
    <w:rsid w:val="00A205BD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A4"/>
    <w:rsid w:val="00A225DE"/>
    <w:rsid w:val="00A225F2"/>
    <w:rsid w:val="00A22B10"/>
    <w:rsid w:val="00A22BFE"/>
    <w:rsid w:val="00A230E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14E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1A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89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F8C"/>
    <w:rsid w:val="00A64104"/>
    <w:rsid w:val="00A64187"/>
    <w:rsid w:val="00A641FA"/>
    <w:rsid w:val="00A648C0"/>
    <w:rsid w:val="00A64A43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37B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6AA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3B45"/>
    <w:rsid w:val="00A74367"/>
    <w:rsid w:val="00A743B7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490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DAD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B30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2B"/>
    <w:rsid w:val="00AA4848"/>
    <w:rsid w:val="00AA4866"/>
    <w:rsid w:val="00AA502D"/>
    <w:rsid w:val="00AA50FE"/>
    <w:rsid w:val="00AA5CC6"/>
    <w:rsid w:val="00AA5FF3"/>
    <w:rsid w:val="00AA6508"/>
    <w:rsid w:val="00AA6752"/>
    <w:rsid w:val="00AA68E2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CD0"/>
    <w:rsid w:val="00AB4E1F"/>
    <w:rsid w:val="00AB4E63"/>
    <w:rsid w:val="00AB4F5D"/>
    <w:rsid w:val="00AB51EF"/>
    <w:rsid w:val="00AB56E7"/>
    <w:rsid w:val="00AB5777"/>
    <w:rsid w:val="00AB5790"/>
    <w:rsid w:val="00AB590B"/>
    <w:rsid w:val="00AB5986"/>
    <w:rsid w:val="00AB5C05"/>
    <w:rsid w:val="00AB5D55"/>
    <w:rsid w:val="00AB5DC8"/>
    <w:rsid w:val="00AB626E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721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95D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D4F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FDE"/>
    <w:rsid w:val="00AF0126"/>
    <w:rsid w:val="00AF019F"/>
    <w:rsid w:val="00AF0542"/>
    <w:rsid w:val="00AF0668"/>
    <w:rsid w:val="00AF0670"/>
    <w:rsid w:val="00AF0A2F"/>
    <w:rsid w:val="00AF0F4C"/>
    <w:rsid w:val="00AF0FC8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045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83E"/>
    <w:rsid w:val="00B21920"/>
    <w:rsid w:val="00B21AC2"/>
    <w:rsid w:val="00B21EAB"/>
    <w:rsid w:val="00B21FED"/>
    <w:rsid w:val="00B22F1A"/>
    <w:rsid w:val="00B232C5"/>
    <w:rsid w:val="00B23967"/>
    <w:rsid w:val="00B23C5B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245"/>
    <w:rsid w:val="00B32E92"/>
    <w:rsid w:val="00B33064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A44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0D9E"/>
    <w:rsid w:val="00B51A3C"/>
    <w:rsid w:val="00B51AC2"/>
    <w:rsid w:val="00B51EDA"/>
    <w:rsid w:val="00B51F55"/>
    <w:rsid w:val="00B52453"/>
    <w:rsid w:val="00B52917"/>
    <w:rsid w:val="00B52C97"/>
    <w:rsid w:val="00B530BF"/>
    <w:rsid w:val="00B539AB"/>
    <w:rsid w:val="00B5419E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31D"/>
    <w:rsid w:val="00B656D7"/>
    <w:rsid w:val="00B65AE1"/>
    <w:rsid w:val="00B65AE4"/>
    <w:rsid w:val="00B664FF"/>
    <w:rsid w:val="00B665FF"/>
    <w:rsid w:val="00B66A90"/>
    <w:rsid w:val="00B67CD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7F4"/>
    <w:rsid w:val="00B72869"/>
    <w:rsid w:val="00B72C0F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3FAD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70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3DD4"/>
    <w:rsid w:val="00B9403E"/>
    <w:rsid w:val="00B94107"/>
    <w:rsid w:val="00B944A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4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2C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7D6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0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76"/>
    <w:rsid w:val="00BD08E1"/>
    <w:rsid w:val="00BD0A4F"/>
    <w:rsid w:val="00BD0D80"/>
    <w:rsid w:val="00BD1304"/>
    <w:rsid w:val="00BD13A1"/>
    <w:rsid w:val="00BD1928"/>
    <w:rsid w:val="00BD1D15"/>
    <w:rsid w:val="00BD26DF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5F31"/>
    <w:rsid w:val="00BD65DC"/>
    <w:rsid w:val="00BD676B"/>
    <w:rsid w:val="00BD6822"/>
    <w:rsid w:val="00BD6FC4"/>
    <w:rsid w:val="00BD778E"/>
    <w:rsid w:val="00BD79C8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445"/>
    <w:rsid w:val="00BE5520"/>
    <w:rsid w:val="00BE5593"/>
    <w:rsid w:val="00BE56B7"/>
    <w:rsid w:val="00BE5CFB"/>
    <w:rsid w:val="00BE5D2F"/>
    <w:rsid w:val="00BE5EF1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EB6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899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444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07BD9"/>
    <w:rsid w:val="00C10598"/>
    <w:rsid w:val="00C10882"/>
    <w:rsid w:val="00C10F85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50F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55B"/>
    <w:rsid w:val="00C16697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0F2A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098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234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ACF"/>
    <w:rsid w:val="00C520DC"/>
    <w:rsid w:val="00C52222"/>
    <w:rsid w:val="00C526D5"/>
    <w:rsid w:val="00C52A3C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324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715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09D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20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2E0"/>
    <w:rsid w:val="00C734E0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5D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486"/>
    <w:rsid w:val="00C926E7"/>
    <w:rsid w:val="00C92763"/>
    <w:rsid w:val="00C928F5"/>
    <w:rsid w:val="00C9294D"/>
    <w:rsid w:val="00C92C46"/>
    <w:rsid w:val="00C92EA7"/>
    <w:rsid w:val="00C932CE"/>
    <w:rsid w:val="00C93563"/>
    <w:rsid w:val="00C93995"/>
    <w:rsid w:val="00C93AB7"/>
    <w:rsid w:val="00C93D6C"/>
    <w:rsid w:val="00C93E34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01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716"/>
    <w:rsid w:val="00CB4836"/>
    <w:rsid w:val="00CB48BF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4E0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A"/>
    <w:rsid w:val="00CC10AF"/>
    <w:rsid w:val="00CC10E6"/>
    <w:rsid w:val="00CC14B5"/>
    <w:rsid w:val="00CC1576"/>
    <w:rsid w:val="00CC1641"/>
    <w:rsid w:val="00CC16F0"/>
    <w:rsid w:val="00CC192B"/>
    <w:rsid w:val="00CC1E64"/>
    <w:rsid w:val="00CC1EAE"/>
    <w:rsid w:val="00CC209E"/>
    <w:rsid w:val="00CC23CD"/>
    <w:rsid w:val="00CC2612"/>
    <w:rsid w:val="00CC3700"/>
    <w:rsid w:val="00CC3CC4"/>
    <w:rsid w:val="00CC3EA3"/>
    <w:rsid w:val="00CC3FF9"/>
    <w:rsid w:val="00CC4009"/>
    <w:rsid w:val="00CC4079"/>
    <w:rsid w:val="00CC40B7"/>
    <w:rsid w:val="00CC4481"/>
    <w:rsid w:val="00CC44A2"/>
    <w:rsid w:val="00CC47CF"/>
    <w:rsid w:val="00CC4A4A"/>
    <w:rsid w:val="00CC4E71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3F3"/>
    <w:rsid w:val="00CD240C"/>
    <w:rsid w:val="00CD29F3"/>
    <w:rsid w:val="00CD2C68"/>
    <w:rsid w:val="00CD2FE4"/>
    <w:rsid w:val="00CD346F"/>
    <w:rsid w:val="00CD34CC"/>
    <w:rsid w:val="00CD3A08"/>
    <w:rsid w:val="00CD3A71"/>
    <w:rsid w:val="00CD3F12"/>
    <w:rsid w:val="00CD43D5"/>
    <w:rsid w:val="00CD47EE"/>
    <w:rsid w:val="00CD4816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A"/>
    <w:rsid w:val="00CE19F7"/>
    <w:rsid w:val="00CE1B34"/>
    <w:rsid w:val="00CE1CD9"/>
    <w:rsid w:val="00CE1FDA"/>
    <w:rsid w:val="00CE2952"/>
    <w:rsid w:val="00CE2B32"/>
    <w:rsid w:val="00CE2CBF"/>
    <w:rsid w:val="00CE2EA2"/>
    <w:rsid w:val="00CE2EA6"/>
    <w:rsid w:val="00CE3065"/>
    <w:rsid w:val="00CE3116"/>
    <w:rsid w:val="00CE37E8"/>
    <w:rsid w:val="00CE3B1D"/>
    <w:rsid w:val="00CE4627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A7A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B59"/>
    <w:rsid w:val="00CF2E08"/>
    <w:rsid w:val="00CF2FB6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F29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53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686"/>
    <w:rsid w:val="00D366F7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4B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98A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B6E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BBF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AD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740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300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3E5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BD3"/>
    <w:rsid w:val="00DA1EAC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67C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505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CD2"/>
    <w:rsid w:val="00DB4D78"/>
    <w:rsid w:val="00DB50A5"/>
    <w:rsid w:val="00DB53EA"/>
    <w:rsid w:val="00DB553D"/>
    <w:rsid w:val="00DB559C"/>
    <w:rsid w:val="00DB568A"/>
    <w:rsid w:val="00DB573D"/>
    <w:rsid w:val="00DB5A7B"/>
    <w:rsid w:val="00DB5D0B"/>
    <w:rsid w:val="00DB6162"/>
    <w:rsid w:val="00DB6599"/>
    <w:rsid w:val="00DB673D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2A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1047"/>
    <w:rsid w:val="00DD1116"/>
    <w:rsid w:val="00DD1227"/>
    <w:rsid w:val="00DD142D"/>
    <w:rsid w:val="00DD1854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1E0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26C"/>
    <w:rsid w:val="00DE2308"/>
    <w:rsid w:val="00DE2D15"/>
    <w:rsid w:val="00DE346C"/>
    <w:rsid w:val="00DE3640"/>
    <w:rsid w:val="00DE3A6D"/>
    <w:rsid w:val="00DE420F"/>
    <w:rsid w:val="00DE4787"/>
    <w:rsid w:val="00DE4FBC"/>
    <w:rsid w:val="00DE510C"/>
    <w:rsid w:val="00DE526B"/>
    <w:rsid w:val="00DE52B8"/>
    <w:rsid w:val="00DE5817"/>
    <w:rsid w:val="00DE58F5"/>
    <w:rsid w:val="00DE5964"/>
    <w:rsid w:val="00DE5AD3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9EC"/>
    <w:rsid w:val="00DF2B7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882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C7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3F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4A"/>
    <w:rsid w:val="00E22AAA"/>
    <w:rsid w:val="00E23574"/>
    <w:rsid w:val="00E23AA8"/>
    <w:rsid w:val="00E23FA3"/>
    <w:rsid w:val="00E23FDF"/>
    <w:rsid w:val="00E249A9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993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8A9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1E94"/>
    <w:rsid w:val="00E526CB"/>
    <w:rsid w:val="00E52B44"/>
    <w:rsid w:val="00E53109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82"/>
    <w:rsid w:val="00E564B3"/>
    <w:rsid w:val="00E569A3"/>
    <w:rsid w:val="00E5718D"/>
    <w:rsid w:val="00E57426"/>
    <w:rsid w:val="00E576D1"/>
    <w:rsid w:val="00E577DA"/>
    <w:rsid w:val="00E577FC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A39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C8D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1AC"/>
    <w:rsid w:val="00E866F9"/>
    <w:rsid w:val="00E86921"/>
    <w:rsid w:val="00E86AF1"/>
    <w:rsid w:val="00E871E3"/>
    <w:rsid w:val="00E87A33"/>
    <w:rsid w:val="00E87AE3"/>
    <w:rsid w:val="00E90396"/>
    <w:rsid w:val="00E90E57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3D0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CE5"/>
    <w:rsid w:val="00EA4FA2"/>
    <w:rsid w:val="00EA5178"/>
    <w:rsid w:val="00EA581D"/>
    <w:rsid w:val="00EA585C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A39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22"/>
    <w:rsid w:val="00EB2AAE"/>
    <w:rsid w:val="00EB2B95"/>
    <w:rsid w:val="00EB2D43"/>
    <w:rsid w:val="00EB2D87"/>
    <w:rsid w:val="00EB312C"/>
    <w:rsid w:val="00EB37E3"/>
    <w:rsid w:val="00EB3877"/>
    <w:rsid w:val="00EB3912"/>
    <w:rsid w:val="00EB3975"/>
    <w:rsid w:val="00EB3C42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A02"/>
    <w:rsid w:val="00EC5C1D"/>
    <w:rsid w:val="00EC5C41"/>
    <w:rsid w:val="00EC61CD"/>
    <w:rsid w:val="00EC6335"/>
    <w:rsid w:val="00EC6C84"/>
    <w:rsid w:val="00EC6FAA"/>
    <w:rsid w:val="00EC70FE"/>
    <w:rsid w:val="00EC7390"/>
    <w:rsid w:val="00EC741E"/>
    <w:rsid w:val="00EC760F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490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E58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C82"/>
    <w:rsid w:val="00EF4F45"/>
    <w:rsid w:val="00EF5003"/>
    <w:rsid w:val="00EF542C"/>
    <w:rsid w:val="00EF55D2"/>
    <w:rsid w:val="00EF5A45"/>
    <w:rsid w:val="00EF5B9E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B2"/>
    <w:rsid w:val="00F00DC9"/>
    <w:rsid w:val="00F01224"/>
    <w:rsid w:val="00F0171B"/>
    <w:rsid w:val="00F020E3"/>
    <w:rsid w:val="00F02313"/>
    <w:rsid w:val="00F0263D"/>
    <w:rsid w:val="00F0287B"/>
    <w:rsid w:val="00F02A47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815"/>
    <w:rsid w:val="00F04A4D"/>
    <w:rsid w:val="00F04F02"/>
    <w:rsid w:val="00F0521E"/>
    <w:rsid w:val="00F05636"/>
    <w:rsid w:val="00F05B79"/>
    <w:rsid w:val="00F05CC2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34"/>
    <w:rsid w:val="00F104CF"/>
    <w:rsid w:val="00F107AA"/>
    <w:rsid w:val="00F1089E"/>
    <w:rsid w:val="00F10CA6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44C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31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2CF4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441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0F79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4A2C"/>
    <w:rsid w:val="00F45045"/>
    <w:rsid w:val="00F45197"/>
    <w:rsid w:val="00F4548C"/>
    <w:rsid w:val="00F4565D"/>
    <w:rsid w:val="00F45FC9"/>
    <w:rsid w:val="00F46E50"/>
    <w:rsid w:val="00F471B0"/>
    <w:rsid w:val="00F502DD"/>
    <w:rsid w:val="00F506E3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C0A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6B0"/>
    <w:rsid w:val="00F609DA"/>
    <w:rsid w:val="00F60B17"/>
    <w:rsid w:val="00F60D29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6"/>
    <w:rsid w:val="00F6224E"/>
    <w:rsid w:val="00F625A6"/>
    <w:rsid w:val="00F627AE"/>
    <w:rsid w:val="00F62D41"/>
    <w:rsid w:val="00F6312C"/>
    <w:rsid w:val="00F6365C"/>
    <w:rsid w:val="00F63671"/>
    <w:rsid w:val="00F6391D"/>
    <w:rsid w:val="00F63B2C"/>
    <w:rsid w:val="00F64028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1F5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24B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B29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5A48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1DE9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67D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2CB"/>
    <w:rsid w:val="00FC33A2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1B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3D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C84"/>
    <w:rsid w:val="00FE6D24"/>
    <w:rsid w:val="00FE6FA0"/>
    <w:rsid w:val="00FE715E"/>
    <w:rsid w:val="00FE74C5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17"/>
    <w:rsid w:val="00FF7CAE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4B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44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44B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qFormat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1573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2025-08-14T09:04:00Z</dcterms:created>
  <dcterms:modified xsi:type="dcterms:W3CDTF">2025-08-15T12:23:00Z</dcterms:modified>
</cp:coreProperties>
</file>